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8052"/>
      </w:tblGrid>
      <w:tr w:rsidR="000B63DE" w14:paraId="24DE9CC5" w14:textId="77777777" w:rsidTr="00324ADA">
        <w:sdt>
          <w:sdtPr>
            <w:rPr>
              <w:color w:val="0F4761" w:themeColor="accent1" w:themeShade="BF"/>
              <w:sz w:val="24"/>
              <w:szCs w:val="24"/>
            </w:rPr>
            <w:alias w:val="Company"/>
            <w:id w:val="13406915"/>
            <w:placeholder>
              <w:docPart w:val="4F9C7E9804754F5B877D82F05E4505B2"/>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37D942A6" w14:textId="5E880EBD" w:rsidR="000B63DE" w:rsidRDefault="0067307B" w:rsidP="00324ADA">
                <w:pPr>
                  <w:pStyle w:val="NoSpacing"/>
                  <w:rPr>
                    <w:color w:val="0F4761" w:themeColor="accent1" w:themeShade="BF"/>
                    <w:sz w:val="24"/>
                  </w:rPr>
                </w:pPr>
                <w:r>
                  <w:rPr>
                    <w:color w:val="0F4761" w:themeColor="accent1" w:themeShade="BF"/>
                    <w:sz w:val="24"/>
                    <w:szCs w:val="24"/>
                  </w:rPr>
                  <w:t>Division of Vocational Rehabilitation Services (DVRS)</w:t>
                </w:r>
              </w:p>
            </w:tc>
          </w:sdtContent>
        </w:sdt>
      </w:tr>
      <w:tr w:rsidR="000B63DE" w14:paraId="6E794109" w14:textId="77777777" w:rsidTr="00324ADA">
        <w:tc>
          <w:tcPr>
            <w:tcW w:w="7672" w:type="dxa"/>
          </w:tcPr>
          <w:sdt>
            <w:sdtPr>
              <w:rPr>
                <w:rFonts w:asciiTheme="majorHAnsi" w:eastAsiaTheme="majorEastAsia" w:hAnsiTheme="majorHAnsi" w:cstheme="majorBidi"/>
                <w:color w:val="156082" w:themeColor="accent1"/>
                <w:sz w:val="88"/>
                <w:szCs w:val="88"/>
              </w:rPr>
              <w:alias w:val="Title"/>
              <w:id w:val="13406919"/>
              <w:placeholder>
                <w:docPart w:val="0288FC58A8F74F1AACB7431C11064F6A"/>
              </w:placeholder>
              <w:dataBinding w:prefixMappings="xmlns:ns0='http://schemas.openxmlformats.org/package/2006/metadata/core-properties' xmlns:ns1='http://purl.org/dc/elements/1.1/'" w:xpath="/ns0:coreProperties[1]/ns1:title[1]" w:storeItemID="{6C3C8BC8-F283-45AE-878A-BAB7291924A1}"/>
              <w:text/>
            </w:sdtPr>
            <w:sdtEndPr/>
            <w:sdtContent>
              <w:p w14:paraId="0B30E977" w14:textId="179E5630" w:rsidR="000B63DE" w:rsidRDefault="0067307B" w:rsidP="00324ADA">
                <w:pPr>
                  <w:pStyle w:val="NoSpacing"/>
                  <w:spacing w:line="216" w:lineRule="auto"/>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156082" w:themeColor="accent1"/>
                    <w:sz w:val="88"/>
                    <w:szCs w:val="88"/>
                  </w:rPr>
                  <w:t>Executive Director</w:t>
                </w:r>
                <w:r w:rsidR="002F7ED3">
                  <w:rPr>
                    <w:rFonts w:asciiTheme="majorHAnsi" w:eastAsiaTheme="majorEastAsia" w:hAnsiTheme="majorHAnsi" w:cstheme="majorBidi"/>
                    <w:color w:val="156082" w:themeColor="accent1"/>
                    <w:sz w:val="88"/>
                    <w:szCs w:val="88"/>
                  </w:rPr>
                  <w:t xml:space="preserve"> </w:t>
                </w:r>
                <w:r w:rsidR="000424F0">
                  <w:rPr>
                    <w:rFonts w:asciiTheme="majorHAnsi" w:eastAsiaTheme="majorEastAsia" w:hAnsiTheme="majorHAnsi" w:cstheme="majorBidi"/>
                    <w:color w:val="156082" w:themeColor="accent1"/>
                    <w:sz w:val="88"/>
                    <w:szCs w:val="88"/>
                  </w:rPr>
                  <w:t>FY’26</w:t>
                </w:r>
                <w:r w:rsidR="009B779A">
                  <w:rPr>
                    <w:rFonts w:asciiTheme="majorHAnsi" w:eastAsiaTheme="majorEastAsia" w:hAnsiTheme="majorHAnsi" w:cstheme="majorBidi"/>
                    <w:color w:val="156082" w:themeColor="accent1"/>
                    <w:sz w:val="88"/>
                    <w:szCs w:val="88"/>
                  </w:rPr>
                  <w:t xml:space="preserve">- </w:t>
                </w:r>
                <w:r w:rsidR="002F7ED3">
                  <w:rPr>
                    <w:rFonts w:asciiTheme="majorHAnsi" w:eastAsiaTheme="majorEastAsia" w:hAnsiTheme="majorHAnsi" w:cstheme="majorBidi"/>
                    <w:color w:val="156082" w:themeColor="accent1"/>
                    <w:sz w:val="88"/>
                    <w:szCs w:val="88"/>
                  </w:rPr>
                  <w:t>Quarter</w:t>
                </w:r>
                <w:r w:rsidR="009B779A">
                  <w:rPr>
                    <w:rFonts w:asciiTheme="majorHAnsi" w:eastAsiaTheme="majorEastAsia" w:hAnsiTheme="majorHAnsi" w:cstheme="majorBidi"/>
                    <w:color w:val="156082" w:themeColor="accent1"/>
                    <w:sz w:val="88"/>
                    <w:szCs w:val="88"/>
                  </w:rPr>
                  <w:t xml:space="preserve"> One</w:t>
                </w:r>
                <w:r w:rsidR="002F7ED3">
                  <w:rPr>
                    <w:rFonts w:asciiTheme="majorHAnsi" w:eastAsiaTheme="majorEastAsia" w:hAnsiTheme="majorHAnsi" w:cstheme="majorBidi"/>
                    <w:color w:val="156082" w:themeColor="accent1"/>
                    <w:sz w:val="88"/>
                    <w:szCs w:val="88"/>
                  </w:rPr>
                  <w:t xml:space="preserve"> Report</w:t>
                </w:r>
              </w:p>
            </w:sdtContent>
          </w:sdt>
        </w:tc>
      </w:tr>
      <w:tr w:rsidR="000B63DE" w14:paraId="4FB9C8C7" w14:textId="77777777" w:rsidTr="00324ADA">
        <w:sdt>
          <w:sdtPr>
            <w:rPr>
              <w:color w:val="0F4761" w:themeColor="accent1" w:themeShade="BF"/>
              <w:sz w:val="24"/>
              <w:szCs w:val="24"/>
            </w:rPr>
            <w:alias w:val="Subtitle"/>
            <w:id w:val="13406923"/>
            <w:placeholder>
              <w:docPart w:val="F7BCE97D25404BA9A72784215582B313"/>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3CC0E90F" w14:textId="29403315" w:rsidR="000B63DE" w:rsidRDefault="00686BDF" w:rsidP="00324ADA">
                <w:pPr>
                  <w:pStyle w:val="NoSpacing"/>
                  <w:rPr>
                    <w:color w:val="0F4761" w:themeColor="accent1" w:themeShade="BF"/>
                    <w:sz w:val="24"/>
                  </w:rPr>
                </w:pPr>
                <w:r>
                  <w:rPr>
                    <w:color w:val="0F4761" w:themeColor="accent1" w:themeShade="BF"/>
                    <w:sz w:val="24"/>
                    <w:szCs w:val="24"/>
                  </w:rPr>
                  <w:t>A brief overview of DVRS operations, performance and progress.</w:t>
                </w:r>
              </w:p>
            </w:tc>
          </w:sdtContent>
        </w:sdt>
      </w:tr>
    </w:tbl>
    <w:p w14:paraId="6AEEC323" w14:textId="77777777" w:rsidR="00A16C34" w:rsidRPr="00255A33" w:rsidRDefault="00A16C34" w:rsidP="00A36C35">
      <w:pPr>
        <w:rPr>
          <w:b/>
          <w:bCs/>
        </w:rPr>
      </w:pPr>
    </w:p>
    <w:p w14:paraId="5C64A1B5" w14:textId="77777777" w:rsidR="00A16C34" w:rsidRPr="00255A33" w:rsidRDefault="00A16C34" w:rsidP="00A16C34"/>
    <w:p w14:paraId="6035EC15" w14:textId="77777777" w:rsidR="00A16C34" w:rsidRPr="00255A33" w:rsidRDefault="00A16C34" w:rsidP="00A16C34"/>
    <w:p w14:paraId="3FD5FFAF" w14:textId="77777777" w:rsidR="00A16C34" w:rsidRPr="00255A33" w:rsidRDefault="00A16C34" w:rsidP="00A16C34"/>
    <w:p w14:paraId="23D5E1C2" w14:textId="77777777" w:rsidR="00A16C34" w:rsidRPr="00255A33" w:rsidRDefault="00A16C34" w:rsidP="00A16C34"/>
    <w:p w14:paraId="17A3656D" w14:textId="77777777" w:rsidR="00A16C34" w:rsidRPr="00255A33" w:rsidRDefault="00A16C34" w:rsidP="00A16C34"/>
    <w:p w14:paraId="4FA7DE41" w14:textId="77777777" w:rsidR="00A16C34" w:rsidRPr="00255A33" w:rsidRDefault="00A16C34" w:rsidP="00A16C34"/>
    <w:p w14:paraId="6AA98334" w14:textId="77777777" w:rsidR="00A16C34" w:rsidRPr="00255A33" w:rsidRDefault="00A16C34" w:rsidP="00A16C34"/>
    <w:p w14:paraId="27F11704" w14:textId="77777777" w:rsidR="00A16C34" w:rsidRPr="00255A33" w:rsidRDefault="00A16C34" w:rsidP="00A16C34"/>
    <w:p w14:paraId="6E33C8DE" w14:textId="77777777" w:rsidR="00A16C34" w:rsidRPr="00255A33" w:rsidRDefault="00A16C34" w:rsidP="00A16C34"/>
    <w:p w14:paraId="5189C2C5" w14:textId="77777777" w:rsidR="00A16C34" w:rsidRPr="00255A33" w:rsidRDefault="00A16C34" w:rsidP="00A16C34"/>
    <w:p w14:paraId="3CE9C657" w14:textId="77777777" w:rsidR="00A16C34" w:rsidRPr="00255A33" w:rsidRDefault="00A16C34" w:rsidP="00A16C34"/>
    <w:p w14:paraId="6DC14D4D" w14:textId="77777777" w:rsidR="00A16C34" w:rsidRPr="00255A33" w:rsidRDefault="00A16C34" w:rsidP="00A16C34"/>
    <w:p w14:paraId="6CBC2B3B" w14:textId="77777777" w:rsidR="00A16C34" w:rsidRPr="00255A33" w:rsidRDefault="00A16C34" w:rsidP="00A16C34"/>
    <w:p w14:paraId="0E395709" w14:textId="77777777" w:rsidR="00A16C34" w:rsidRPr="00255A33" w:rsidRDefault="00A16C34" w:rsidP="00A16C34"/>
    <w:p w14:paraId="6DF8BFCE" w14:textId="77777777" w:rsidR="00A16C34" w:rsidRPr="00255A33" w:rsidRDefault="00A16C34" w:rsidP="00A16C34"/>
    <w:p w14:paraId="7C01A472" w14:textId="77777777" w:rsidR="00A16C34" w:rsidRPr="00255A33" w:rsidRDefault="00A16C34" w:rsidP="00A16C34"/>
    <w:p w14:paraId="5D42D07C" w14:textId="77777777" w:rsidR="00A16C34" w:rsidRPr="00255A33" w:rsidRDefault="00A16C34" w:rsidP="00A16C34"/>
    <w:p w14:paraId="61CA0465" w14:textId="77777777" w:rsidR="00A16C34" w:rsidRPr="00255A33" w:rsidRDefault="00A16C34" w:rsidP="00A16C34"/>
    <w:p w14:paraId="083B956E" w14:textId="77777777" w:rsidR="00A16C34" w:rsidRPr="00255A33" w:rsidRDefault="00A16C34" w:rsidP="00A16C34"/>
    <w:p w14:paraId="68DF45D5" w14:textId="77777777" w:rsidR="00A16C34" w:rsidRPr="00255A33" w:rsidRDefault="00A16C34" w:rsidP="00A16C34"/>
    <w:p w14:paraId="492824C1" w14:textId="77777777" w:rsidR="00A16C34" w:rsidRPr="00255A33" w:rsidRDefault="00A16C34" w:rsidP="00A16C34"/>
    <w:p w14:paraId="1D80229F" w14:textId="77777777" w:rsidR="00A16C34" w:rsidRPr="00255A33" w:rsidRDefault="00A16C34" w:rsidP="00A16C34"/>
    <w:p w14:paraId="08B43DD0" w14:textId="77777777" w:rsidR="00A16C34" w:rsidRPr="00255A33" w:rsidRDefault="00A16C34" w:rsidP="00A16C34"/>
    <w:p w14:paraId="332CF958" w14:textId="77777777" w:rsidR="00A13D7C" w:rsidRDefault="00A13D7C" w:rsidP="00A36C35">
      <w:pPr>
        <w:rPr>
          <w:b/>
          <w:bCs/>
        </w:rPr>
      </w:pPr>
    </w:p>
    <w:p w14:paraId="75575930" w14:textId="77777777" w:rsidR="006366E6" w:rsidRDefault="006366E6" w:rsidP="00A36C35">
      <w:pPr>
        <w:rPr>
          <w:b/>
          <w:bCs/>
        </w:rPr>
      </w:pPr>
    </w:p>
    <w:p w14:paraId="42431DBA" w14:textId="305D1BF2" w:rsidR="001E0552" w:rsidRDefault="009B779A" w:rsidP="009B779A">
      <w:pPr>
        <w:tabs>
          <w:tab w:val="left" w:pos="2980"/>
        </w:tabs>
        <w:rPr>
          <w:b/>
          <w:bCs/>
        </w:rPr>
      </w:pPr>
      <w:r>
        <w:rPr>
          <w:b/>
          <w:bCs/>
        </w:rPr>
        <w:tab/>
      </w:r>
    </w:p>
    <w:p w14:paraId="01D388E3" w14:textId="77777777" w:rsidR="00AE5A71" w:rsidRDefault="00AE5A71" w:rsidP="00A36C35">
      <w:pPr>
        <w:rPr>
          <w:b/>
          <w:bCs/>
        </w:rPr>
      </w:pPr>
    </w:p>
    <w:p w14:paraId="6715A84F" w14:textId="004212B0" w:rsidR="00A36C35" w:rsidRPr="00B23EB2" w:rsidRDefault="001921B9" w:rsidP="00A36C35">
      <w:pPr>
        <w:rPr>
          <w:b/>
          <w:bCs/>
        </w:rPr>
      </w:pPr>
      <w:r w:rsidRPr="00B23EB2">
        <w:rPr>
          <w:b/>
          <w:bCs/>
        </w:rPr>
        <w:lastRenderedPageBreak/>
        <w:t>F</w:t>
      </w:r>
      <w:r w:rsidR="00A36C35" w:rsidRPr="00B23EB2">
        <w:rPr>
          <w:b/>
          <w:bCs/>
        </w:rPr>
        <w:t>rom the Director</w:t>
      </w:r>
    </w:p>
    <w:p w14:paraId="44E6D802" w14:textId="7CFFE000" w:rsidR="00A36C35" w:rsidRPr="00B23EB2" w:rsidRDefault="00A36C35" w:rsidP="00A36C35">
      <w:r w:rsidRPr="00B23EB2">
        <w:t xml:space="preserve">Welcome to the SRC Executive Director's </w:t>
      </w:r>
      <w:r w:rsidR="004D6927" w:rsidRPr="00B23EB2">
        <w:t>Fourth</w:t>
      </w:r>
      <w:r w:rsidRPr="00B23EB2">
        <w:t xml:space="preserve"> Quarter Report, where we delve into the dynamic landscape of the Division of Vocational Rehabilitation Services (DVRS) daily operations, performance, and progress over the past fiscal year. Our commitment to strengthening operational oversight has been unwavering, and we are proud to report significant strides in several key areas.</w:t>
      </w:r>
    </w:p>
    <w:p w14:paraId="66F9A17C" w14:textId="1682EF7C" w:rsidR="00A36C35" w:rsidRPr="00B23EB2" w:rsidRDefault="00A36C35" w:rsidP="00A36C35">
      <w:r w:rsidRPr="00B23EB2">
        <w:t xml:space="preserve">Firstly, our focus on improved reporting mechanisms has enhanced transparency and accountability, enabling more informed decision-making processes across all levels of our organization. This has been a cornerstone in </w:t>
      </w:r>
      <w:proofErr w:type="gramStart"/>
      <w:r w:rsidRPr="00B23EB2">
        <w:t>driving</w:t>
      </w:r>
      <w:proofErr w:type="gramEnd"/>
      <w:r w:rsidRPr="00B23EB2">
        <w:t xml:space="preserve"> stronger performance, allowing us to </w:t>
      </w:r>
      <w:r w:rsidR="00A017BF" w:rsidRPr="00B23EB2">
        <w:t>develop</w:t>
      </w:r>
      <w:r w:rsidR="007C6549" w:rsidRPr="00B23EB2">
        <w:t xml:space="preserve"> a </w:t>
      </w:r>
      <w:r w:rsidR="004E499A" w:rsidRPr="00B23EB2">
        <w:t>R</w:t>
      </w:r>
      <w:r w:rsidR="00A22AF7" w:rsidRPr="00B23EB2">
        <w:t>ehabilitation/</w:t>
      </w:r>
      <w:r w:rsidR="0077196B" w:rsidRPr="00B23EB2">
        <w:t>S</w:t>
      </w:r>
      <w:r w:rsidR="00A22AF7" w:rsidRPr="00B23EB2">
        <w:t xml:space="preserve">uccessful </w:t>
      </w:r>
      <w:r w:rsidR="0077196B" w:rsidRPr="00B23EB2">
        <w:t>O</w:t>
      </w:r>
      <w:r w:rsidR="00A22AF7" w:rsidRPr="00B23EB2">
        <w:t xml:space="preserve">utcomes </w:t>
      </w:r>
      <w:r w:rsidR="00522B3C" w:rsidRPr="00B23EB2">
        <w:t>S</w:t>
      </w:r>
      <w:r w:rsidR="00A22AF7" w:rsidRPr="00B23EB2">
        <w:t>trategy</w:t>
      </w:r>
      <w:r w:rsidRPr="00B23EB2">
        <w:t xml:space="preserve"> </w:t>
      </w:r>
      <w:r w:rsidR="007D1BEB" w:rsidRPr="00B23EB2">
        <w:t xml:space="preserve">with specific factors to </w:t>
      </w:r>
      <w:r w:rsidR="00575FAC" w:rsidRPr="00B23EB2">
        <w:t xml:space="preserve">improving </w:t>
      </w:r>
      <w:r w:rsidRPr="00B23EB2">
        <w:t xml:space="preserve">our rehabilitation </w:t>
      </w:r>
      <w:r w:rsidR="00F96282" w:rsidRPr="00B23EB2">
        <w:t>goals</w:t>
      </w:r>
      <w:r w:rsidR="00575FAC" w:rsidRPr="00B23EB2">
        <w:t>.</w:t>
      </w:r>
    </w:p>
    <w:p w14:paraId="11B50D4F" w14:textId="1A2BE2A1" w:rsidR="00A36C35" w:rsidRPr="00B23EB2" w:rsidRDefault="00A36C35" w:rsidP="00A36C35">
      <w:r w:rsidRPr="00B23EB2">
        <w:t xml:space="preserve">Additionally, </w:t>
      </w:r>
      <w:r w:rsidR="00574B5F" w:rsidRPr="00B23EB2">
        <w:t>t</w:t>
      </w:r>
      <w:r w:rsidRPr="00B23EB2">
        <w:t xml:space="preserve">hrough strategic </w:t>
      </w:r>
      <w:r w:rsidR="00CF700A" w:rsidRPr="00B23EB2">
        <w:t>foresight</w:t>
      </w:r>
      <w:r w:rsidRPr="00B23EB2">
        <w:t xml:space="preserve">, we are working on </w:t>
      </w:r>
      <w:r w:rsidR="005E7C37" w:rsidRPr="00B23EB2">
        <w:t>developing innovative ways to improve</w:t>
      </w:r>
      <w:r w:rsidRPr="00B23EB2">
        <w:t xml:space="preserve"> service delivery that will contribute to our ability to meet the evolving needs of our consumers</w:t>
      </w:r>
      <w:r w:rsidR="00574B5F" w:rsidRPr="00B23EB2">
        <w:t xml:space="preserve"> while focusing on growth and </w:t>
      </w:r>
      <w:r w:rsidR="005E7C37" w:rsidRPr="00B23EB2">
        <w:t>sustainability</w:t>
      </w:r>
      <w:r w:rsidR="00E0020F" w:rsidRPr="00B23EB2">
        <w:t>.</w:t>
      </w:r>
    </w:p>
    <w:p w14:paraId="69CC3B75" w14:textId="77777777" w:rsidR="00A36C35" w:rsidRPr="00B23EB2" w:rsidRDefault="00A36C35" w:rsidP="00A36C35">
      <w:r w:rsidRPr="00B23EB2">
        <w:t>Our progress is a testament to the dedication of our team and our partners, who continue to push the boundaries of what we can achieve together. As we move forward, we remain committed to building on this momentum, fostering an environment of continuous improvement, and delivering tangible results that empower individuals with disabilities that are vital to strengthening our communities.</w:t>
      </w:r>
    </w:p>
    <w:p w14:paraId="5B11D457" w14:textId="77777777" w:rsidR="00A36C35" w:rsidRPr="00B23EB2" w:rsidRDefault="00A36C35" w:rsidP="00A36C35">
      <w:r w:rsidRPr="00B23EB2">
        <w:t>Thank you for your continued support and collaboration in our journey towards excellence.</w:t>
      </w:r>
    </w:p>
    <w:p w14:paraId="560BE977" w14:textId="77777777" w:rsidR="00A36C35" w:rsidRPr="00B23EB2" w:rsidRDefault="00A36C35" w:rsidP="00A36C35"/>
    <w:p w14:paraId="22086E99" w14:textId="77777777" w:rsidR="00A36C35" w:rsidRPr="00B23EB2" w:rsidRDefault="00A36C35" w:rsidP="00145FFA">
      <w:pPr>
        <w:spacing w:after="0" w:line="240" w:lineRule="auto"/>
        <w:rPr>
          <w:i/>
          <w:iCs/>
        </w:rPr>
      </w:pPr>
      <w:r w:rsidRPr="00B23EB2">
        <w:rPr>
          <w:i/>
          <w:iCs/>
        </w:rPr>
        <w:t>Felicia Hopson</w:t>
      </w:r>
    </w:p>
    <w:p w14:paraId="38879A6E" w14:textId="77777777" w:rsidR="00A36C35" w:rsidRPr="00B23EB2" w:rsidRDefault="00A36C35" w:rsidP="00145FFA">
      <w:pPr>
        <w:spacing w:after="0" w:line="240" w:lineRule="auto"/>
      </w:pPr>
      <w:r w:rsidRPr="00B23EB2">
        <w:t>Dr. Felicia Hopson</w:t>
      </w:r>
    </w:p>
    <w:p w14:paraId="453C464D" w14:textId="77777777" w:rsidR="00A36C35" w:rsidRPr="00B23EB2" w:rsidRDefault="00A36C35" w:rsidP="00145FFA">
      <w:pPr>
        <w:spacing w:after="0" w:line="240" w:lineRule="auto"/>
      </w:pPr>
      <w:r w:rsidRPr="00B23EB2">
        <w:t>Executive Director</w:t>
      </w:r>
    </w:p>
    <w:p w14:paraId="3461D7BB" w14:textId="77777777" w:rsidR="00A36C35" w:rsidRPr="00B23EB2" w:rsidRDefault="00A36C35" w:rsidP="00A36C35">
      <w:r w:rsidRPr="00B23EB2">
        <w:br w:type="page"/>
      </w:r>
    </w:p>
    <w:p w14:paraId="289E0005" w14:textId="6B73E483" w:rsidR="00A36C35" w:rsidRPr="00B23EB2" w:rsidRDefault="00A36C35" w:rsidP="00C47D87">
      <w:pPr>
        <w:jc w:val="center"/>
      </w:pPr>
      <w:r w:rsidRPr="00B23EB2">
        <w:rPr>
          <w:b/>
          <w:bCs/>
        </w:rPr>
        <w:lastRenderedPageBreak/>
        <w:t>Division of Vocational Rehabilitation- Executive Directors Report</w:t>
      </w:r>
    </w:p>
    <w:p w14:paraId="3C762360" w14:textId="39BCD9A5" w:rsidR="00A36C35" w:rsidRDefault="001D3FE7" w:rsidP="00A36C35">
      <w:pPr>
        <w:rPr>
          <w:b/>
          <w:bCs/>
          <w:u w:val="single"/>
        </w:rPr>
      </w:pPr>
      <w:r w:rsidRPr="00B23EB2">
        <w:rPr>
          <w:b/>
          <w:bCs/>
        </w:rPr>
        <w:t>FY’26-</w:t>
      </w:r>
      <w:r w:rsidR="00A36C35" w:rsidRPr="00B23EB2">
        <w:rPr>
          <w:b/>
          <w:bCs/>
        </w:rPr>
        <w:t xml:space="preserve">Qtr. </w:t>
      </w:r>
      <w:r w:rsidR="00E26CF7" w:rsidRPr="00B23EB2">
        <w:rPr>
          <w:b/>
          <w:bCs/>
        </w:rPr>
        <w:t>1</w:t>
      </w:r>
      <w:r w:rsidR="00A36C35" w:rsidRPr="00B23EB2">
        <w:rPr>
          <w:b/>
          <w:bCs/>
        </w:rPr>
        <w:t xml:space="preserve">- </w:t>
      </w:r>
      <w:r w:rsidR="00E26CF7" w:rsidRPr="00B23EB2">
        <w:rPr>
          <w:b/>
          <w:bCs/>
          <w:u w:val="single"/>
        </w:rPr>
        <w:t>October 1</w:t>
      </w:r>
      <w:r w:rsidR="006568D2" w:rsidRPr="00B23EB2">
        <w:rPr>
          <w:b/>
          <w:bCs/>
          <w:u w:val="single"/>
        </w:rPr>
        <w:t>, 2025</w:t>
      </w:r>
      <w:r w:rsidR="00E26CF7" w:rsidRPr="00B23EB2">
        <w:rPr>
          <w:b/>
          <w:bCs/>
          <w:u w:val="single"/>
        </w:rPr>
        <w:t>-Decembe</w:t>
      </w:r>
      <w:r w:rsidR="000F59E4">
        <w:rPr>
          <w:b/>
          <w:bCs/>
          <w:u w:val="single"/>
        </w:rPr>
        <w:t>r</w:t>
      </w:r>
      <w:r w:rsidR="006568D2" w:rsidRPr="00B23EB2">
        <w:rPr>
          <w:b/>
          <w:bCs/>
          <w:u w:val="single"/>
        </w:rPr>
        <w:t xml:space="preserve"> 31</w:t>
      </w:r>
      <w:proofErr w:type="gramStart"/>
      <w:r w:rsidRPr="00B23EB2">
        <w:rPr>
          <w:b/>
          <w:bCs/>
          <w:u w:val="single"/>
        </w:rPr>
        <w:t xml:space="preserve"> 2025</w:t>
      </w:r>
      <w:proofErr w:type="gramEnd"/>
      <w:r w:rsidR="00A36C35" w:rsidRPr="00B23EB2">
        <w:t xml:space="preserve"> </w:t>
      </w:r>
      <w:r w:rsidR="00A36C35" w:rsidRPr="00B23EB2">
        <w:br/>
      </w:r>
      <w:r w:rsidR="00A36C35" w:rsidRPr="00B23EB2">
        <w:rPr>
          <w:b/>
          <w:bCs/>
          <w:u w:val="single"/>
        </w:rPr>
        <w:t>Quarterly Updates</w:t>
      </w:r>
    </w:p>
    <w:p w14:paraId="6D57AD15" w14:textId="2EAD5621" w:rsidR="00EC5AEB" w:rsidRPr="00EC5AEB" w:rsidRDefault="00ED4C69" w:rsidP="00EC5AEB">
      <w:r w:rsidRPr="00EA1823">
        <w:t>All DVRS teams/units continue to deliver consistent results managing multiple programs and projects</w:t>
      </w:r>
      <w:r w:rsidR="00EA1823" w:rsidRPr="00EA1823">
        <w:t xml:space="preserve"> while remaining committed to deliver quality service to our consumers.</w:t>
      </w:r>
      <w:r w:rsidR="00EC5AEB">
        <w:t xml:space="preserve"> </w:t>
      </w:r>
      <w:r w:rsidR="00EC5AEB" w:rsidRPr="00EC5AEB">
        <w:t xml:space="preserve">The teams </w:t>
      </w:r>
      <w:r w:rsidR="001A55EF">
        <w:t>con</w:t>
      </w:r>
      <w:r w:rsidR="00373BBF">
        <w:t xml:space="preserve">tinue to work on improving </w:t>
      </w:r>
      <w:r w:rsidR="00EC5AEB" w:rsidRPr="00EC5AEB">
        <w:t>key performance indicators across various initiatives, demonstrating their ability to adapt and thrive in a dynamic environment. Their dedication to continuous improvement has also led to the implementation of innovative strategies that enhance consumer satisfaction. Moving forward, we remain focused on fostering collaboration and leveraging best practices to maintain our high standards of service delivery.</w:t>
      </w:r>
    </w:p>
    <w:p w14:paraId="33C137D7" w14:textId="77777777" w:rsidR="00A36C35" w:rsidRPr="00B23EB2" w:rsidRDefault="00A36C35" w:rsidP="004C3D3D">
      <w:pPr>
        <w:jc w:val="center"/>
        <w:rPr>
          <w:b/>
          <w:bCs/>
          <w:u w:val="single"/>
        </w:rPr>
      </w:pPr>
      <w:r w:rsidRPr="00B23EB2">
        <w:rPr>
          <w:b/>
          <w:bCs/>
          <w:u w:val="single"/>
        </w:rPr>
        <w:t>Community Rehabilitation Programs Unit (CRPU)</w:t>
      </w:r>
    </w:p>
    <w:p w14:paraId="5B8E071D" w14:textId="77777777" w:rsidR="00753C73" w:rsidRPr="00B23EB2" w:rsidRDefault="00753C73" w:rsidP="00AE68AB">
      <w:pPr>
        <w:numPr>
          <w:ilvl w:val="0"/>
          <w:numId w:val="30"/>
        </w:numPr>
        <w:shd w:val="clear" w:color="auto" w:fill="FFFFFF"/>
        <w:spacing w:before="100" w:beforeAutospacing="1" w:after="100" w:afterAutospacing="1" w:line="360" w:lineRule="auto"/>
        <w:textAlignment w:val="baseline"/>
        <w:rPr>
          <w:rFonts w:eastAsia="Times New Roman" w:cs="Segoe UI"/>
          <w:color w:val="000000"/>
          <w:kern w:val="0"/>
          <w14:ligatures w14:val="none"/>
        </w:rPr>
      </w:pPr>
      <w:r w:rsidRPr="00753C73">
        <w:rPr>
          <w:rFonts w:eastAsia="Times New Roman" w:cs="Segoe UI"/>
          <w:color w:val="000000"/>
          <w:kern w:val="0"/>
          <w14:ligatures w14:val="none"/>
        </w:rPr>
        <w:t>Fall 2025 CRP Unit Trainings and Provider Forum successful and well-received.</w:t>
      </w:r>
    </w:p>
    <w:p w14:paraId="72B3D74C" w14:textId="77777777" w:rsidR="00753C73" w:rsidRPr="00753C73" w:rsidRDefault="00753C73" w:rsidP="00AE68AB">
      <w:pPr>
        <w:numPr>
          <w:ilvl w:val="0"/>
          <w:numId w:val="30"/>
        </w:numPr>
        <w:shd w:val="clear" w:color="auto" w:fill="FFFFFF"/>
        <w:spacing w:before="100" w:beforeAutospacing="1" w:after="100" w:afterAutospacing="1" w:line="360" w:lineRule="auto"/>
        <w:textAlignment w:val="baseline"/>
        <w:rPr>
          <w:rFonts w:eastAsia="Times New Roman" w:cs="Segoe UI"/>
          <w:color w:val="000000"/>
          <w:kern w:val="0"/>
          <w14:ligatures w14:val="none"/>
        </w:rPr>
      </w:pPr>
      <w:r w:rsidRPr="00753C73">
        <w:rPr>
          <w:rFonts w:eastAsia="Times New Roman" w:cs="Segoe UI"/>
          <w:color w:val="000000"/>
          <w:kern w:val="0"/>
          <w14:ligatures w14:val="none"/>
        </w:rPr>
        <w:t>Presented at STAR and GSETA Conferences. Preparing for 2026 STAR Conference</w:t>
      </w:r>
    </w:p>
    <w:p w14:paraId="785770CC" w14:textId="77777777" w:rsidR="00753C73" w:rsidRPr="00753C73" w:rsidRDefault="00753C73" w:rsidP="00AE68AB">
      <w:pPr>
        <w:numPr>
          <w:ilvl w:val="0"/>
          <w:numId w:val="30"/>
        </w:numPr>
        <w:shd w:val="clear" w:color="auto" w:fill="FFFFFF"/>
        <w:spacing w:before="100" w:beforeAutospacing="1" w:after="100" w:afterAutospacing="1" w:line="360" w:lineRule="auto"/>
        <w:textAlignment w:val="baseline"/>
        <w:rPr>
          <w:rFonts w:eastAsia="Times New Roman" w:cs="Segoe UI"/>
          <w:color w:val="000000"/>
          <w:kern w:val="0"/>
          <w14:ligatures w14:val="none"/>
        </w:rPr>
      </w:pPr>
      <w:r w:rsidRPr="00753C73">
        <w:rPr>
          <w:rFonts w:eastAsia="Times New Roman" w:cs="Segoe UI"/>
          <w:color w:val="000000"/>
          <w:kern w:val="0"/>
          <w14:ligatures w14:val="none"/>
        </w:rPr>
        <w:t>Attendance at NJ APSE Facing the Future Conference. 2 CRP Unit PPDS's on Conference Planning Committee for 2026</w:t>
      </w:r>
    </w:p>
    <w:p w14:paraId="4D8F3B6B" w14:textId="77777777" w:rsidR="00753C73" w:rsidRPr="00753C73" w:rsidRDefault="00753C73" w:rsidP="00AE68AB">
      <w:pPr>
        <w:numPr>
          <w:ilvl w:val="0"/>
          <w:numId w:val="30"/>
        </w:numPr>
        <w:shd w:val="clear" w:color="auto" w:fill="FFFFFF"/>
        <w:spacing w:before="100" w:beforeAutospacing="1" w:after="100" w:afterAutospacing="1" w:line="360" w:lineRule="auto"/>
        <w:textAlignment w:val="baseline"/>
        <w:rPr>
          <w:rFonts w:eastAsia="Times New Roman" w:cs="Segoe UI"/>
          <w:color w:val="000000"/>
          <w:kern w:val="0"/>
          <w14:ligatures w14:val="none"/>
        </w:rPr>
      </w:pPr>
      <w:r w:rsidRPr="00753C73">
        <w:rPr>
          <w:rFonts w:eastAsia="Times New Roman" w:cs="Segoe UI"/>
          <w:color w:val="000000"/>
          <w:kern w:val="0"/>
          <w14:ligatures w14:val="none"/>
        </w:rPr>
        <w:t>2 PPDS's joined the CRP Unit end of 2</w:t>
      </w:r>
      <w:r w:rsidRPr="00753C73">
        <w:rPr>
          <w:rFonts w:eastAsia="Times New Roman" w:cs="Segoe UI"/>
          <w:color w:val="000000"/>
          <w:kern w:val="0"/>
          <w:vertAlign w:val="superscript"/>
          <w14:ligatures w14:val="none"/>
        </w:rPr>
        <w:t>nd</w:t>
      </w:r>
      <w:r w:rsidRPr="00753C73">
        <w:rPr>
          <w:rFonts w:eastAsia="Times New Roman" w:cs="Segoe UI"/>
          <w:color w:val="000000"/>
          <w:kern w:val="0"/>
          <w14:ligatures w14:val="none"/>
        </w:rPr>
        <w:t> quarter (mid-December)</w:t>
      </w:r>
    </w:p>
    <w:p w14:paraId="0AE754B6" w14:textId="77777777" w:rsidR="00753C73" w:rsidRPr="00753C73" w:rsidRDefault="00753C73" w:rsidP="00AE68AB">
      <w:pPr>
        <w:numPr>
          <w:ilvl w:val="0"/>
          <w:numId w:val="30"/>
        </w:numPr>
        <w:shd w:val="clear" w:color="auto" w:fill="FFFFFF"/>
        <w:spacing w:before="100" w:beforeAutospacing="1" w:after="100" w:afterAutospacing="1" w:line="360" w:lineRule="auto"/>
        <w:textAlignment w:val="baseline"/>
        <w:rPr>
          <w:rFonts w:eastAsia="Times New Roman" w:cs="Segoe UI"/>
          <w:color w:val="000000"/>
          <w:kern w:val="0"/>
          <w14:ligatures w14:val="none"/>
        </w:rPr>
      </w:pPr>
      <w:r w:rsidRPr="00753C73">
        <w:rPr>
          <w:rFonts w:eastAsia="Times New Roman" w:cs="Segoe UI"/>
          <w:color w:val="000000"/>
          <w:kern w:val="0"/>
          <w14:ligatures w14:val="none"/>
        </w:rPr>
        <w:t>2 PPDS's attending Supported Employment Community of Practice (October/December - occurs every 2 months) sponsored by </w:t>
      </w:r>
      <w:r w:rsidRPr="00753C73">
        <w:rPr>
          <w:rFonts w:eastAsia="Times New Roman" w:cs="Lucida Sans Unicode"/>
          <w:color w:val="202020"/>
          <w:kern w:val="0"/>
          <w:bdr w:val="none" w:sz="0" w:space="0" w:color="auto" w:frame="1"/>
          <w14:ligatures w14:val="none"/>
        </w:rPr>
        <w:t>T</w:t>
      </w:r>
      <w:r w:rsidRPr="00753C73">
        <w:rPr>
          <w:rFonts w:eastAsia="Times New Roman" w:cs="Arial"/>
          <w:color w:val="202020"/>
          <w:kern w:val="0"/>
          <w:bdr w:val="none" w:sz="0" w:space="0" w:color="auto" w:frame="1"/>
          <w14:ligatures w14:val="none"/>
        </w:rPr>
        <w:t>he George Washington University Center for Rehabilitation Counseling Research and Education (CRCRE) </w:t>
      </w:r>
    </w:p>
    <w:p w14:paraId="67A97F9D" w14:textId="77777777" w:rsidR="00753C73" w:rsidRPr="00753C73" w:rsidRDefault="00753C73" w:rsidP="00AE68AB">
      <w:pPr>
        <w:numPr>
          <w:ilvl w:val="0"/>
          <w:numId w:val="30"/>
        </w:numPr>
        <w:shd w:val="clear" w:color="auto" w:fill="FFFFFF"/>
        <w:spacing w:before="100" w:beforeAutospacing="1" w:after="100" w:afterAutospacing="1" w:line="360" w:lineRule="auto"/>
        <w:textAlignment w:val="baseline"/>
        <w:rPr>
          <w:rFonts w:eastAsia="Times New Roman" w:cs="Arial"/>
          <w:color w:val="202020"/>
          <w:kern w:val="0"/>
          <w14:ligatures w14:val="none"/>
        </w:rPr>
      </w:pPr>
      <w:r w:rsidRPr="00753C73">
        <w:rPr>
          <w:rFonts w:eastAsia="Times New Roman" w:cs="Arial"/>
          <w:color w:val="202020"/>
          <w:kern w:val="0"/>
          <w:bdr w:val="none" w:sz="0" w:space="0" w:color="auto" w:frame="1"/>
          <w14:ligatures w14:val="none"/>
        </w:rPr>
        <w:t>Presentation on DVRS/Services to DDD for consumers family members</w:t>
      </w:r>
    </w:p>
    <w:p w14:paraId="6C919E65" w14:textId="77777777" w:rsidR="00753C73" w:rsidRPr="00753C73" w:rsidRDefault="00753C73" w:rsidP="00AE68AB">
      <w:pPr>
        <w:numPr>
          <w:ilvl w:val="0"/>
          <w:numId w:val="30"/>
        </w:numPr>
        <w:shd w:val="clear" w:color="auto" w:fill="FFFFFF"/>
        <w:spacing w:before="100" w:beforeAutospacing="1" w:after="100" w:afterAutospacing="1" w:line="360" w:lineRule="auto"/>
        <w:textAlignment w:val="baseline"/>
        <w:rPr>
          <w:rFonts w:eastAsia="Times New Roman" w:cs="Segoe UI"/>
          <w:color w:val="000000"/>
          <w:kern w:val="0"/>
          <w14:ligatures w14:val="none"/>
        </w:rPr>
      </w:pPr>
      <w:r w:rsidRPr="00753C73">
        <w:rPr>
          <w:rFonts w:eastAsia="Times New Roman" w:cs="Arial"/>
          <w:color w:val="202020"/>
          <w:kern w:val="0"/>
          <w:bdr w:val="none" w:sz="0" w:space="0" w:color="auto" w:frame="1"/>
          <w14:ligatures w14:val="none"/>
        </w:rPr>
        <w:t>Vetted and approved ACQ</w:t>
      </w:r>
      <w:r w:rsidRPr="00753C73">
        <w:rPr>
          <w:rFonts w:eastAsia="Times New Roman" w:cs="Segoe UI"/>
          <w:b/>
          <w:bCs/>
          <w:color w:val="151F48"/>
          <w:kern w:val="0"/>
          <w:bdr w:val="none" w:sz="0" w:space="0" w:color="auto" w:frame="1"/>
          <w:shd w:val="clear" w:color="auto" w:fill="FFFFFF"/>
          <w14:ligatures w14:val="none"/>
        </w:rPr>
        <w:t> </w:t>
      </w:r>
      <w:r w:rsidRPr="00753C73">
        <w:rPr>
          <w:rFonts w:eastAsia="Times New Roman" w:cs="Arial"/>
          <w:color w:val="151F48"/>
          <w:kern w:val="0"/>
          <w:bdr w:val="none" w:sz="0" w:space="0" w:color="auto" w:frame="1"/>
          <w:shd w:val="clear" w:color="auto" w:fill="FFFFFF"/>
          <w14:ligatures w14:val="none"/>
        </w:rPr>
        <w:t>(Autism Commission on Quality)</w:t>
      </w:r>
      <w:r w:rsidRPr="00753C73">
        <w:rPr>
          <w:rFonts w:eastAsia="Times New Roman" w:cs="Segoe UI"/>
          <w:color w:val="151F48"/>
          <w:kern w:val="0"/>
          <w:bdr w:val="none" w:sz="0" w:space="0" w:color="auto" w:frame="1"/>
          <w:shd w:val="clear" w:color="auto" w:fill="FFFFFF"/>
          <w14:ligatures w14:val="none"/>
        </w:rPr>
        <w:t> </w:t>
      </w:r>
      <w:r w:rsidRPr="00753C73">
        <w:rPr>
          <w:rFonts w:eastAsia="Times New Roman" w:cs="Arial"/>
          <w:color w:val="202020"/>
          <w:kern w:val="0"/>
          <w:bdr w:val="none" w:sz="0" w:space="0" w:color="auto" w:frame="1"/>
          <w14:ligatures w14:val="none"/>
        </w:rPr>
        <w:t>as additional accepted accrediting body for DVRS providers serving consumers with Autism/ASD</w:t>
      </w:r>
    </w:p>
    <w:p w14:paraId="29768C44" w14:textId="77777777" w:rsidR="00753C73" w:rsidRPr="00B23EB2" w:rsidRDefault="00753C73" w:rsidP="00AE68AB">
      <w:pPr>
        <w:numPr>
          <w:ilvl w:val="0"/>
          <w:numId w:val="30"/>
        </w:numPr>
        <w:shd w:val="clear" w:color="auto" w:fill="FFFFFF"/>
        <w:spacing w:before="100" w:beforeAutospacing="1" w:after="100" w:afterAutospacing="1" w:line="360" w:lineRule="auto"/>
        <w:textAlignment w:val="baseline"/>
        <w:rPr>
          <w:rFonts w:eastAsia="Times New Roman" w:cs="Arial"/>
          <w:color w:val="202020"/>
          <w:kern w:val="0"/>
          <w14:ligatures w14:val="none"/>
        </w:rPr>
      </w:pPr>
      <w:r w:rsidRPr="00753C73">
        <w:rPr>
          <w:rFonts w:eastAsia="Times New Roman" w:cs="Arial"/>
          <w:color w:val="202020"/>
          <w:kern w:val="0"/>
          <w:bdr w:val="none" w:sz="0" w:space="0" w:color="auto" w:frame="1"/>
          <w14:ligatures w14:val="none"/>
        </w:rPr>
        <w:t>Vetted and approved The Rutgers Center for Adult Autism Services (RCAAS) Vocational Assessment Summary: The RU-Direct Vocational Assessment (RU-DVA) is a structured, preference-based evaluation tool designed to identify an individual’s vocational interests and strengths across three core dimensions of employment: social interaction, task complexity, and physical activity</w:t>
      </w:r>
    </w:p>
    <w:p w14:paraId="594E4C7B" w14:textId="01009704" w:rsidR="00F13F86" w:rsidRPr="00B23EB2" w:rsidRDefault="00F13F86" w:rsidP="00F13F86">
      <w:pPr>
        <w:shd w:val="clear" w:color="auto" w:fill="FFFFFF"/>
        <w:spacing w:before="100" w:beforeAutospacing="1" w:after="100" w:afterAutospacing="1" w:line="360" w:lineRule="auto"/>
        <w:ind w:left="360"/>
        <w:textAlignment w:val="baseline"/>
        <w:rPr>
          <w:rFonts w:eastAsia="Times New Roman" w:cs="Arial"/>
          <w:b/>
          <w:bCs/>
          <w:color w:val="202020"/>
          <w:kern w:val="0"/>
          <w:bdr w:val="none" w:sz="0" w:space="0" w:color="auto" w:frame="1"/>
          <w14:ligatures w14:val="none"/>
        </w:rPr>
      </w:pPr>
      <w:r w:rsidRPr="00B23EB2">
        <w:rPr>
          <w:rFonts w:eastAsia="Times New Roman" w:cs="Arial"/>
          <w:b/>
          <w:bCs/>
          <w:color w:val="202020"/>
          <w:kern w:val="0"/>
          <w:bdr w:val="none" w:sz="0" w:space="0" w:color="auto" w:frame="1"/>
          <w14:ligatures w14:val="none"/>
        </w:rPr>
        <w:t>Quality Assurance Unit</w:t>
      </w:r>
    </w:p>
    <w:p w14:paraId="14842AD6" w14:textId="65E06A23" w:rsidR="007E481D" w:rsidRPr="00B23EB2" w:rsidRDefault="007E481D" w:rsidP="007E481D">
      <w:pPr>
        <w:pStyle w:val="ListParagraph"/>
        <w:numPr>
          <w:ilvl w:val="0"/>
          <w:numId w:val="32"/>
        </w:numPr>
        <w:shd w:val="clear" w:color="auto" w:fill="FFFFFF"/>
        <w:spacing w:before="100" w:beforeAutospacing="1" w:after="100" w:afterAutospacing="1" w:line="360" w:lineRule="auto"/>
        <w:textAlignment w:val="baseline"/>
        <w:rPr>
          <w:rFonts w:eastAsia="Times New Roman" w:cs="Arial"/>
          <w:color w:val="202020"/>
          <w:kern w:val="0"/>
          <w14:ligatures w14:val="none"/>
        </w:rPr>
      </w:pPr>
      <w:r w:rsidRPr="00B23EB2">
        <w:rPr>
          <w:rFonts w:eastAsia="Times New Roman" w:cs="Arial"/>
          <w:b/>
          <w:bCs/>
          <w:color w:val="202020"/>
          <w:kern w:val="0"/>
          <w14:ligatures w14:val="none"/>
        </w:rPr>
        <w:t>Consumer Satisfaction Surveys</w:t>
      </w:r>
      <w:r w:rsidR="00A26125" w:rsidRPr="00B23EB2">
        <w:rPr>
          <w:rFonts w:eastAsia="Times New Roman" w:cs="Arial"/>
          <w:color w:val="202020"/>
          <w:kern w:val="0"/>
          <w14:ligatures w14:val="none"/>
        </w:rPr>
        <w:t xml:space="preserve">-Oversaw data analysis, reporting, and yearly Executive Summary presentation for 2025 Consumer Satisfaction Surveys. The beginning of 2026 saw the advent of the new Customer Satisfaction Surveys for consumers who </w:t>
      </w:r>
      <w:proofErr w:type="gramStart"/>
      <w:r w:rsidR="00A26125" w:rsidRPr="00B23EB2">
        <w:rPr>
          <w:rFonts w:eastAsia="Times New Roman" w:cs="Arial"/>
          <w:color w:val="202020"/>
          <w:kern w:val="0"/>
          <w14:ligatures w14:val="none"/>
        </w:rPr>
        <w:t>exited</w:t>
      </w:r>
      <w:proofErr w:type="gramEnd"/>
      <w:r w:rsidR="00A26125" w:rsidRPr="00B23EB2">
        <w:rPr>
          <w:rFonts w:eastAsia="Times New Roman" w:cs="Arial"/>
          <w:color w:val="202020"/>
          <w:kern w:val="0"/>
          <w14:ligatures w14:val="none"/>
        </w:rPr>
        <w:t xml:space="preserve"> with, </w:t>
      </w:r>
      <w:r w:rsidR="00A26125" w:rsidRPr="00B23EB2">
        <w:rPr>
          <w:rFonts w:eastAsia="Times New Roman" w:cs="Arial"/>
          <w:color w:val="202020"/>
          <w:kern w:val="0"/>
          <w14:ligatures w14:val="none"/>
        </w:rPr>
        <w:lastRenderedPageBreak/>
        <w:t>and without employment. Quality Assurance is excited to have the opportunity to report out on consumer feedback and to start to get a feel for how consumers responded to the new questions.</w:t>
      </w:r>
    </w:p>
    <w:p w14:paraId="2982043E" w14:textId="74986D22" w:rsidR="00C8753F" w:rsidRPr="00B23EB2" w:rsidRDefault="00C8753F" w:rsidP="007E481D">
      <w:pPr>
        <w:pStyle w:val="ListParagraph"/>
        <w:numPr>
          <w:ilvl w:val="0"/>
          <w:numId w:val="32"/>
        </w:numPr>
        <w:shd w:val="clear" w:color="auto" w:fill="FFFFFF"/>
        <w:spacing w:before="100" w:beforeAutospacing="1" w:after="100" w:afterAutospacing="1" w:line="360" w:lineRule="auto"/>
        <w:textAlignment w:val="baseline"/>
        <w:rPr>
          <w:rFonts w:eastAsia="Times New Roman" w:cs="Arial"/>
          <w:color w:val="202020"/>
          <w:kern w:val="0"/>
          <w14:ligatures w14:val="none"/>
        </w:rPr>
      </w:pPr>
      <w:r w:rsidRPr="00B23EB2">
        <w:rPr>
          <w:rFonts w:eastAsia="Times New Roman" w:cs="Arial"/>
          <w:b/>
          <w:bCs/>
          <w:color w:val="202020"/>
          <w:kern w:val="0"/>
          <w14:ligatures w14:val="none"/>
        </w:rPr>
        <w:t>Competitive Integrated Employment (CIE)</w:t>
      </w:r>
      <w:r w:rsidR="00082887" w:rsidRPr="00B23EB2">
        <w:rPr>
          <w:rFonts w:eastAsia="Times New Roman" w:cs="Arial"/>
          <w:color w:val="202020"/>
          <w:kern w:val="0"/>
          <w14:ligatures w14:val="none"/>
        </w:rPr>
        <w:t>-</w:t>
      </w:r>
      <w:r w:rsidR="00C54CAD" w:rsidRPr="00B23EB2">
        <w:rPr>
          <w:rFonts w:eastAsia="Times New Roman" w:cs="Arial"/>
          <w:color w:val="202020"/>
          <w:kern w:val="0"/>
          <w14:ligatures w14:val="none"/>
        </w:rPr>
        <w:t xml:space="preserve">The </w:t>
      </w:r>
      <w:r w:rsidR="000A1BA8" w:rsidRPr="00B23EB2">
        <w:rPr>
          <w:rFonts w:eastAsia="Times New Roman" w:cs="Arial"/>
          <w:color w:val="202020"/>
          <w:kern w:val="0"/>
          <w14:ligatures w14:val="none"/>
        </w:rPr>
        <w:t xml:space="preserve">process </w:t>
      </w:r>
      <w:r w:rsidR="00B33441" w:rsidRPr="00B23EB2">
        <w:rPr>
          <w:rFonts w:eastAsia="Times New Roman" w:cs="Arial"/>
          <w:color w:val="202020"/>
          <w:kern w:val="0"/>
          <w14:ligatures w14:val="none"/>
        </w:rPr>
        <w:t xml:space="preserve">for </w:t>
      </w:r>
      <w:r w:rsidR="00C54CAD" w:rsidRPr="00B23EB2">
        <w:rPr>
          <w:rFonts w:eastAsia="Times New Roman" w:cs="Arial"/>
          <w:color w:val="202020"/>
          <w:kern w:val="0"/>
          <w14:ligatures w14:val="none"/>
        </w:rPr>
        <w:t>CIE Eva</w:t>
      </w:r>
      <w:r w:rsidR="00EF3057" w:rsidRPr="00B23EB2">
        <w:rPr>
          <w:rFonts w:eastAsia="Times New Roman" w:cs="Arial"/>
          <w:color w:val="202020"/>
          <w:kern w:val="0"/>
          <w14:ligatures w14:val="none"/>
        </w:rPr>
        <w:t>luation</w:t>
      </w:r>
      <w:r w:rsidR="00B33441" w:rsidRPr="00B23EB2">
        <w:rPr>
          <w:rFonts w:eastAsia="Times New Roman" w:cs="Arial"/>
          <w:color w:val="202020"/>
          <w:kern w:val="0"/>
          <w14:ligatures w14:val="none"/>
        </w:rPr>
        <w:t xml:space="preserve">s </w:t>
      </w:r>
      <w:r w:rsidR="00E25A63" w:rsidRPr="00B23EB2">
        <w:rPr>
          <w:rFonts w:eastAsia="Times New Roman" w:cs="Arial"/>
          <w:color w:val="202020"/>
          <w:kern w:val="0"/>
          <w14:ligatures w14:val="none"/>
        </w:rPr>
        <w:t xml:space="preserve">has been </w:t>
      </w:r>
      <w:r w:rsidR="006C6EB1" w:rsidRPr="00B23EB2">
        <w:rPr>
          <w:rFonts w:eastAsia="Times New Roman" w:cs="Arial"/>
          <w:color w:val="202020"/>
          <w:kern w:val="0"/>
          <w14:ligatures w14:val="none"/>
        </w:rPr>
        <w:t>revamped,</w:t>
      </w:r>
      <w:r w:rsidR="00B12133" w:rsidRPr="00B23EB2">
        <w:rPr>
          <w:rFonts w:eastAsia="Times New Roman" w:cs="Arial"/>
          <w:color w:val="202020"/>
          <w:kern w:val="0"/>
          <w14:ligatures w14:val="none"/>
        </w:rPr>
        <w:t xml:space="preserve"> and </w:t>
      </w:r>
      <w:r w:rsidR="00160F0B" w:rsidRPr="00B23EB2">
        <w:rPr>
          <w:rFonts w:eastAsia="Times New Roman" w:cs="Arial"/>
          <w:color w:val="202020"/>
          <w:kern w:val="0"/>
          <w14:ligatures w14:val="none"/>
        </w:rPr>
        <w:t>a new infrastructure has been developed.</w:t>
      </w:r>
      <w:r w:rsidR="00E25A63" w:rsidRPr="00B23EB2">
        <w:rPr>
          <w:rFonts w:eastAsia="Times New Roman" w:cs="Arial"/>
          <w:color w:val="202020"/>
          <w:kern w:val="0"/>
          <w14:ligatures w14:val="none"/>
        </w:rPr>
        <w:t xml:space="preserve"> The new </w:t>
      </w:r>
      <w:r w:rsidR="00502965" w:rsidRPr="00B23EB2">
        <w:rPr>
          <w:rFonts w:eastAsia="Times New Roman" w:cs="Arial"/>
          <w:color w:val="202020"/>
          <w:kern w:val="0"/>
          <w14:ligatures w14:val="none"/>
        </w:rPr>
        <w:t xml:space="preserve">CIE Evaluation </w:t>
      </w:r>
      <w:r w:rsidR="00D91160" w:rsidRPr="00B23EB2">
        <w:rPr>
          <w:rFonts w:eastAsia="Times New Roman" w:cs="Arial"/>
          <w:color w:val="202020"/>
          <w:kern w:val="0"/>
          <w14:ligatures w14:val="none"/>
        </w:rPr>
        <w:t>process</w:t>
      </w:r>
      <w:r w:rsidR="007A4961" w:rsidRPr="00B23EB2">
        <w:rPr>
          <w:rFonts w:eastAsia="Times New Roman" w:cs="Arial"/>
          <w:color w:val="202020"/>
          <w:kern w:val="0"/>
          <w14:ligatures w14:val="none"/>
        </w:rPr>
        <w:t xml:space="preserve"> is being managed by Chief Tina Brand</w:t>
      </w:r>
      <w:r w:rsidR="00F84570" w:rsidRPr="00B23EB2">
        <w:rPr>
          <w:rFonts w:eastAsia="Times New Roman" w:cs="Arial"/>
          <w:color w:val="202020"/>
          <w:kern w:val="0"/>
          <w14:ligatures w14:val="none"/>
        </w:rPr>
        <w:t>.</w:t>
      </w:r>
      <w:r w:rsidR="008F1539" w:rsidRPr="00B23EB2">
        <w:t xml:space="preserve"> </w:t>
      </w:r>
      <w:r w:rsidR="008F1539" w:rsidRPr="00B23EB2">
        <w:rPr>
          <w:rFonts w:eastAsia="Times New Roman" w:cs="Arial"/>
          <w:color w:val="202020"/>
          <w:kern w:val="0"/>
          <w14:ligatures w14:val="none"/>
        </w:rPr>
        <w:t>CIE</w:t>
      </w:r>
      <w:r w:rsidR="006C6EB1" w:rsidRPr="00B23EB2">
        <w:rPr>
          <w:rFonts w:eastAsia="Times New Roman" w:cs="Arial"/>
          <w:color w:val="202020"/>
          <w:kern w:val="0"/>
          <w14:ligatures w14:val="none"/>
        </w:rPr>
        <w:t xml:space="preserve"> Evaluation</w:t>
      </w:r>
      <w:r w:rsidR="000E78FE" w:rsidRPr="00B23EB2">
        <w:rPr>
          <w:rFonts w:eastAsia="Times New Roman" w:cs="Arial"/>
          <w:color w:val="202020"/>
          <w:kern w:val="0"/>
          <w14:ligatures w14:val="none"/>
        </w:rPr>
        <w:t>s</w:t>
      </w:r>
      <w:r w:rsidR="008F1539" w:rsidRPr="00B23EB2">
        <w:rPr>
          <w:rFonts w:eastAsia="Times New Roman" w:cs="Arial"/>
          <w:color w:val="202020"/>
          <w:kern w:val="0"/>
          <w14:ligatures w14:val="none"/>
        </w:rPr>
        <w:t xml:space="preserve"> policies, procedures and numerous tools were reconstructed</w:t>
      </w:r>
      <w:r w:rsidR="005C78E9" w:rsidRPr="00B23EB2">
        <w:rPr>
          <w:rFonts w:eastAsia="Times New Roman" w:cs="Arial"/>
          <w:color w:val="202020"/>
          <w:kern w:val="0"/>
          <w14:ligatures w14:val="none"/>
        </w:rPr>
        <w:t>.</w:t>
      </w:r>
      <w:r w:rsidR="00D91160" w:rsidRPr="00B23EB2">
        <w:rPr>
          <w:rFonts w:eastAsia="Times New Roman" w:cs="Arial"/>
          <w:color w:val="202020"/>
          <w:kern w:val="0"/>
          <w14:ligatures w14:val="none"/>
        </w:rPr>
        <w:t xml:space="preserve"> </w:t>
      </w:r>
      <w:r w:rsidR="000E78FE" w:rsidRPr="00B23EB2">
        <w:rPr>
          <w:rFonts w:eastAsia="Times New Roman" w:cs="Arial"/>
          <w:color w:val="202020"/>
          <w:kern w:val="0"/>
          <w14:ligatures w14:val="none"/>
        </w:rPr>
        <w:t>Under the new infrastructure, m</w:t>
      </w:r>
      <w:r w:rsidR="008F1539" w:rsidRPr="00B23EB2">
        <w:rPr>
          <w:rFonts w:eastAsia="Times New Roman" w:cs="Arial"/>
          <w:color w:val="202020"/>
          <w:kern w:val="0"/>
          <w14:ligatures w14:val="none"/>
        </w:rPr>
        <w:t xml:space="preserve">andatory </w:t>
      </w:r>
      <w:r w:rsidR="000E78FE" w:rsidRPr="00B23EB2">
        <w:rPr>
          <w:rFonts w:eastAsia="Times New Roman" w:cs="Arial"/>
          <w:color w:val="202020"/>
          <w:kern w:val="0"/>
          <w14:ligatures w14:val="none"/>
        </w:rPr>
        <w:t>s</w:t>
      </w:r>
      <w:r w:rsidR="008F1539" w:rsidRPr="00B23EB2">
        <w:rPr>
          <w:rFonts w:eastAsia="Times New Roman" w:cs="Arial"/>
          <w:color w:val="202020"/>
          <w:kern w:val="0"/>
          <w14:ligatures w14:val="none"/>
        </w:rPr>
        <w:t xml:space="preserve">ite </w:t>
      </w:r>
      <w:r w:rsidR="000E78FE" w:rsidRPr="00B23EB2">
        <w:rPr>
          <w:rFonts w:eastAsia="Times New Roman" w:cs="Arial"/>
          <w:color w:val="202020"/>
          <w:kern w:val="0"/>
          <w14:ligatures w14:val="none"/>
        </w:rPr>
        <w:t>v</w:t>
      </w:r>
      <w:r w:rsidR="008F1539" w:rsidRPr="00B23EB2">
        <w:rPr>
          <w:rFonts w:eastAsia="Times New Roman" w:cs="Arial"/>
          <w:color w:val="202020"/>
          <w:kern w:val="0"/>
          <w14:ligatures w14:val="none"/>
        </w:rPr>
        <w:t>isits</w:t>
      </w:r>
      <w:r w:rsidR="000E78FE" w:rsidRPr="00B23EB2">
        <w:rPr>
          <w:rFonts w:eastAsia="Times New Roman" w:cs="Arial"/>
          <w:color w:val="202020"/>
          <w:kern w:val="0"/>
          <w14:ligatures w14:val="none"/>
        </w:rPr>
        <w:t xml:space="preserve"> are required</w:t>
      </w:r>
      <w:r w:rsidR="00FF7CA4" w:rsidRPr="00B23EB2">
        <w:rPr>
          <w:rFonts w:eastAsia="Times New Roman" w:cs="Arial"/>
          <w:color w:val="202020"/>
          <w:kern w:val="0"/>
          <w14:ligatures w14:val="none"/>
        </w:rPr>
        <w:t xml:space="preserve"> and </w:t>
      </w:r>
      <w:r w:rsidR="00BE785A" w:rsidRPr="00B23EB2">
        <w:rPr>
          <w:rFonts w:eastAsia="Times New Roman" w:cs="Arial"/>
          <w:color w:val="202020"/>
          <w:kern w:val="0"/>
          <w14:ligatures w14:val="none"/>
        </w:rPr>
        <w:t>training/guidance to the DVRS staff members</w:t>
      </w:r>
      <w:r w:rsidR="0083401E" w:rsidRPr="00B23EB2">
        <w:rPr>
          <w:rFonts w:eastAsia="Times New Roman" w:cs="Arial"/>
          <w:color w:val="202020"/>
          <w:kern w:val="0"/>
          <w14:ligatures w14:val="none"/>
        </w:rPr>
        <w:t xml:space="preserve"> conducting evaluations are included, </w:t>
      </w:r>
      <w:r w:rsidR="00637058" w:rsidRPr="00B23EB2">
        <w:rPr>
          <w:rFonts w:eastAsia="Times New Roman" w:cs="Arial"/>
          <w:color w:val="202020"/>
          <w:kern w:val="0"/>
          <w14:ligatures w14:val="none"/>
        </w:rPr>
        <w:t>lastly</w:t>
      </w:r>
      <w:r w:rsidR="008F1539" w:rsidRPr="00B23EB2">
        <w:rPr>
          <w:rFonts w:eastAsia="Times New Roman" w:cs="Arial"/>
          <w:color w:val="202020"/>
          <w:kern w:val="0"/>
          <w14:ligatures w14:val="none"/>
        </w:rPr>
        <w:t xml:space="preserve"> </w:t>
      </w:r>
      <w:r w:rsidR="006B37EF" w:rsidRPr="00B23EB2">
        <w:rPr>
          <w:rFonts w:eastAsia="Times New Roman" w:cs="Arial"/>
          <w:color w:val="202020"/>
          <w:kern w:val="0"/>
          <w14:ligatures w14:val="none"/>
        </w:rPr>
        <w:t>u</w:t>
      </w:r>
      <w:r w:rsidR="008F1539" w:rsidRPr="00B23EB2">
        <w:rPr>
          <w:rFonts w:eastAsia="Times New Roman" w:cs="Arial"/>
          <w:color w:val="202020"/>
          <w:kern w:val="0"/>
          <w14:ligatures w14:val="none"/>
        </w:rPr>
        <w:t xml:space="preserve">pdated </w:t>
      </w:r>
      <w:r w:rsidR="006B37EF" w:rsidRPr="00B23EB2">
        <w:rPr>
          <w:rFonts w:eastAsia="Times New Roman" w:cs="Arial"/>
          <w:color w:val="202020"/>
          <w:kern w:val="0"/>
          <w14:ligatures w14:val="none"/>
        </w:rPr>
        <w:t>r</w:t>
      </w:r>
      <w:r w:rsidR="008F1539" w:rsidRPr="00B23EB2">
        <w:rPr>
          <w:rFonts w:eastAsia="Times New Roman" w:cs="Arial"/>
          <w:color w:val="202020"/>
          <w:kern w:val="0"/>
          <w14:ligatures w14:val="none"/>
        </w:rPr>
        <w:t xml:space="preserve">esources and </w:t>
      </w:r>
      <w:r w:rsidR="006B37EF" w:rsidRPr="00B23EB2">
        <w:rPr>
          <w:rFonts w:eastAsia="Times New Roman" w:cs="Arial"/>
          <w:color w:val="202020"/>
          <w:kern w:val="0"/>
          <w14:ligatures w14:val="none"/>
        </w:rPr>
        <w:t>t</w:t>
      </w:r>
      <w:r w:rsidR="008F1539" w:rsidRPr="00B23EB2">
        <w:rPr>
          <w:rFonts w:eastAsia="Times New Roman" w:cs="Arial"/>
          <w:color w:val="202020"/>
          <w:kern w:val="0"/>
          <w14:ligatures w14:val="none"/>
        </w:rPr>
        <w:t xml:space="preserve">ips for </w:t>
      </w:r>
      <w:r w:rsidR="000F59E4" w:rsidRPr="00B23EB2">
        <w:rPr>
          <w:rFonts w:eastAsia="Times New Roman" w:cs="Arial"/>
          <w:color w:val="202020"/>
          <w:kern w:val="0"/>
          <w14:ligatures w14:val="none"/>
        </w:rPr>
        <w:t>employers</w:t>
      </w:r>
      <w:r w:rsidR="008F1539" w:rsidRPr="00B23EB2">
        <w:rPr>
          <w:rFonts w:eastAsia="Times New Roman" w:cs="Arial"/>
          <w:color w:val="202020"/>
          <w:kern w:val="0"/>
          <w14:ligatures w14:val="none"/>
        </w:rPr>
        <w:t xml:space="preserve"> </w:t>
      </w:r>
      <w:r w:rsidR="006B37EF" w:rsidRPr="00B23EB2">
        <w:rPr>
          <w:rFonts w:eastAsia="Times New Roman" w:cs="Arial"/>
          <w:color w:val="202020"/>
          <w:kern w:val="0"/>
          <w14:ligatures w14:val="none"/>
        </w:rPr>
        <w:t xml:space="preserve">are </w:t>
      </w:r>
      <w:r w:rsidR="00637058" w:rsidRPr="00B23EB2">
        <w:rPr>
          <w:rFonts w:eastAsia="Times New Roman" w:cs="Arial"/>
          <w:color w:val="202020"/>
          <w:kern w:val="0"/>
          <w14:ligatures w14:val="none"/>
        </w:rPr>
        <w:t>available.</w:t>
      </w:r>
      <w:r w:rsidR="008F1539" w:rsidRPr="00B23EB2">
        <w:rPr>
          <w:rFonts w:eastAsia="Times New Roman" w:cs="Arial"/>
          <w:color w:val="202020"/>
          <w:kern w:val="0"/>
          <w14:ligatures w14:val="none"/>
        </w:rPr>
        <w:t xml:space="preserve"> </w:t>
      </w:r>
    </w:p>
    <w:p w14:paraId="1685278E" w14:textId="25C22B93" w:rsidR="00A36C35" w:rsidRPr="00B23EB2" w:rsidRDefault="00BF0858" w:rsidP="004C3D3D">
      <w:pPr>
        <w:jc w:val="center"/>
        <w:rPr>
          <w:b/>
          <w:bCs/>
          <w:u w:val="single"/>
        </w:rPr>
      </w:pPr>
      <w:r w:rsidRPr="00B23EB2">
        <w:rPr>
          <w:b/>
          <w:bCs/>
          <w:u w:val="single"/>
        </w:rPr>
        <w:t xml:space="preserve">Contract </w:t>
      </w:r>
      <w:r w:rsidR="00A36C35" w:rsidRPr="00B23EB2">
        <w:rPr>
          <w:b/>
          <w:bCs/>
          <w:u w:val="single"/>
        </w:rPr>
        <w:t>Unit</w:t>
      </w:r>
    </w:p>
    <w:p w14:paraId="7F7C0D63" w14:textId="74147D2F" w:rsidR="00AA2D7E" w:rsidRPr="00B23EB2" w:rsidRDefault="00AA2D7E" w:rsidP="004B55A8">
      <w:pPr>
        <w:pStyle w:val="ListParagraph"/>
        <w:numPr>
          <w:ilvl w:val="0"/>
          <w:numId w:val="27"/>
        </w:numPr>
      </w:pPr>
      <w:r w:rsidRPr="00B23EB2">
        <w:t xml:space="preserve">The Contract Unit has begun </w:t>
      </w:r>
      <w:r w:rsidR="002C7923" w:rsidRPr="00B23EB2">
        <w:t xml:space="preserve">preparing </w:t>
      </w:r>
      <w:r w:rsidR="009E371A" w:rsidRPr="00B23EB2">
        <w:t xml:space="preserve">contracts for </w:t>
      </w:r>
      <w:r w:rsidR="00F26F44" w:rsidRPr="00B23EB2">
        <w:t>State Fiscal Year</w:t>
      </w:r>
      <w:r w:rsidR="00784C20" w:rsidRPr="00B23EB2">
        <w:t xml:space="preserve"> 2027. </w:t>
      </w:r>
    </w:p>
    <w:p w14:paraId="3D925881" w14:textId="7D600744" w:rsidR="00C21AB8" w:rsidRPr="00B23EB2" w:rsidRDefault="00B35D43" w:rsidP="004B55A8">
      <w:pPr>
        <w:pStyle w:val="ListParagraph"/>
        <w:numPr>
          <w:ilvl w:val="0"/>
          <w:numId w:val="27"/>
        </w:numPr>
      </w:pPr>
      <w:r w:rsidRPr="00B23EB2">
        <w:t xml:space="preserve">Development for the </w:t>
      </w:r>
      <w:r w:rsidR="00CF48DF" w:rsidRPr="00B23EB2">
        <w:t>Pre-ETS Paid Internship</w:t>
      </w:r>
      <w:r w:rsidR="00CB3E83" w:rsidRPr="00B23EB2">
        <w:t xml:space="preserve"> Program</w:t>
      </w:r>
      <w:r w:rsidR="00CF48DF" w:rsidRPr="00B23EB2">
        <w:t xml:space="preserve"> </w:t>
      </w:r>
      <w:r w:rsidR="00C21AB8" w:rsidRPr="00B23EB2">
        <w:t>Notice of Contract Opportunity (NCO)</w:t>
      </w:r>
      <w:r w:rsidR="00C229A7" w:rsidRPr="00B23EB2">
        <w:t xml:space="preserve"> </w:t>
      </w:r>
      <w:r w:rsidR="00CF48DF" w:rsidRPr="00B23EB2">
        <w:t>has begun</w:t>
      </w:r>
      <w:r w:rsidR="00442FB1" w:rsidRPr="00B23EB2">
        <w:t xml:space="preserve"> for Federal Fiscal Year (FFY) 2027.</w:t>
      </w:r>
    </w:p>
    <w:p w14:paraId="1414BC1B" w14:textId="7FC9EF59" w:rsidR="0011566D" w:rsidRPr="00B23EB2" w:rsidRDefault="007F4DC6" w:rsidP="00A36C35">
      <w:pPr>
        <w:pStyle w:val="ListParagraph"/>
        <w:numPr>
          <w:ilvl w:val="0"/>
          <w:numId w:val="27"/>
        </w:numPr>
      </w:pPr>
      <w:r w:rsidRPr="00B23EB2">
        <w:t xml:space="preserve">Contract </w:t>
      </w:r>
      <w:r w:rsidR="00CD028B" w:rsidRPr="00B23EB2">
        <w:t>Billing Update</w:t>
      </w:r>
      <w:r w:rsidR="004B55A8" w:rsidRPr="00B23EB2">
        <w:rPr>
          <w:b/>
          <w:bCs/>
        </w:rPr>
        <w:t>-</w:t>
      </w:r>
      <w:r w:rsidR="0011566D" w:rsidRPr="00B23EB2">
        <w:t>Final billing</w:t>
      </w:r>
      <w:r w:rsidR="00597A5D" w:rsidRPr="00B23EB2">
        <w:t xml:space="preserve"> for FFY 2025 contracts were completed and submitted for payments</w:t>
      </w:r>
      <w:r w:rsidR="00407B8A" w:rsidRPr="00B23EB2">
        <w:t xml:space="preserve">. </w:t>
      </w:r>
    </w:p>
    <w:p w14:paraId="3E71378B" w14:textId="5CCC2700" w:rsidR="007D40E1" w:rsidRPr="00B23EB2" w:rsidRDefault="007D40E1" w:rsidP="004C3D3D">
      <w:pPr>
        <w:shd w:val="clear" w:color="auto" w:fill="FFFFFF"/>
        <w:spacing w:before="240"/>
        <w:jc w:val="center"/>
        <w:rPr>
          <w:rFonts w:cs="Segoe UI"/>
          <w:b/>
          <w:bCs/>
          <w:color w:val="323130"/>
          <w:u w:val="single"/>
          <w:shd w:val="clear" w:color="auto" w:fill="FFFFFF"/>
        </w:rPr>
      </w:pPr>
      <w:r w:rsidRPr="00B23EB2">
        <w:rPr>
          <w:rFonts w:cs="Segoe UI"/>
          <w:b/>
          <w:bCs/>
          <w:color w:val="323130"/>
          <w:u w:val="single"/>
          <w:shd w:val="clear" w:color="auto" w:fill="FFFFFF"/>
        </w:rPr>
        <w:t>Programs Unit</w:t>
      </w:r>
    </w:p>
    <w:p w14:paraId="4874BC59" w14:textId="77777777" w:rsidR="00AC03AC" w:rsidRPr="00B23EB2" w:rsidRDefault="00AC03AC" w:rsidP="00AC03AC">
      <w:pPr>
        <w:shd w:val="clear" w:color="auto" w:fill="FFFFFF"/>
        <w:spacing w:before="240"/>
        <w:rPr>
          <w:rFonts w:cs="Segoe UI"/>
          <w:b/>
          <w:bCs/>
          <w:color w:val="323130"/>
          <w14:ligatures w14:val="none"/>
        </w:rPr>
      </w:pPr>
      <w:r w:rsidRPr="00B23EB2">
        <w:rPr>
          <w:rFonts w:cs="Segoe UI"/>
          <w:b/>
          <w:bCs/>
          <w:color w:val="323130"/>
          <w14:ligatures w14:val="none"/>
        </w:rPr>
        <w:t>Deaf/HH Services</w:t>
      </w:r>
    </w:p>
    <w:p w14:paraId="68DFF9FA" w14:textId="6A0B165A" w:rsidR="000E2A5D" w:rsidRPr="00B23EB2" w:rsidRDefault="000E2A5D" w:rsidP="000E2A5D">
      <w:pPr>
        <w:pStyle w:val="ListParagraph"/>
        <w:numPr>
          <w:ilvl w:val="0"/>
          <w:numId w:val="14"/>
        </w:numPr>
        <w:rPr>
          <w:rFonts w:eastAsia="Times New Roman" w:cs="Arial"/>
          <w:color w:val="000000"/>
        </w:rPr>
      </w:pPr>
      <w:r w:rsidRPr="00B23EB2">
        <w:rPr>
          <w:rFonts w:eastAsia="Times New Roman" w:cs="Arial"/>
          <w:color w:val="000000"/>
        </w:rPr>
        <w:t>DVRS is officially sponsoring the Associate</w:t>
      </w:r>
      <w:r w:rsidR="00B80395" w:rsidRPr="00B23EB2">
        <w:rPr>
          <w:rFonts w:eastAsia="Times New Roman" w:cs="Arial"/>
          <w:color w:val="000000"/>
        </w:rPr>
        <w:t xml:space="preserve"> Degree</w:t>
      </w:r>
      <w:r w:rsidRPr="00B23EB2">
        <w:rPr>
          <w:rFonts w:eastAsia="Times New Roman" w:cs="Arial"/>
          <w:color w:val="000000"/>
        </w:rPr>
        <w:t xml:space="preserve"> in Occupational Studies (AOS) at the Rochester Institute of Technology (RIT</w:t>
      </w:r>
      <w:r w:rsidR="00F75720" w:rsidRPr="00B23EB2">
        <w:rPr>
          <w:rFonts w:eastAsia="Times New Roman" w:cs="Arial"/>
          <w:color w:val="000000"/>
        </w:rPr>
        <w:t>), National</w:t>
      </w:r>
      <w:r w:rsidRPr="00B23EB2">
        <w:rPr>
          <w:rFonts w:eastAsia="Times New Roman" w:cs="Arial"/>
          <w:color w:val="000000"/>
        </w:rPr>
        <w:t xml:space="preserve"> Technical Institute for the Deaf (NTID). The AOS is a 63-credit degree program focused on providing direct training for a specific career as opposed to the Associate of Applied Arts and Sciences (AAS) which is a </w:t>
      </w:r>
      <w:r w:rsidR="00A928D6" w:rsidRPr="00B23EB2">
        <w:rPr>
          <w:rFonts w:eastAsia="Times New Roman" w:cs="Arial"/>
          <w:color w:val="000000"/>
        </w:rPr>
        <w:t>72-credit</w:t>
      </w:r>
      <w:r w:rsidRPr="00B23EB2">
        <w:rPr>
          <w:rFonts w:eastAsia="Times New Roman" w:cs="Arial"/>
          <w:color w:val="000000"/>
        </w:rPr>
        <w:t xml:space="preserve"> degree program which includes more general education </w:t>
      </w:r>
      <w:r w:rsidR="000F59E4" w:rsidRPr="00B23EB2">
        <w:rPr>
          <w:rFonts w:eastAsia="Times New Roman" w:cs="Arial"/>
          <w:color w:val="000000"/>
        </w:rPr>
        <w:t>courses</w:t>
      </w:r>
      <w:r w:rsidRPr="00B23EB2">
        <w:rPr>
          <w:rFonts w:eastAsia="Times New Roman" w:cs="Arial"/>
          <w:color w:val="000000"/>
        </w:rPr>
        <w:t xml:space="preserve"> and may be more situated for transfer to a bachelor's degree program.</w:t>
      </w:r>
      <w:r w:rsidR="00805B89" w:rsidRPr="00B23EB2">
        <w:rPr>
          <w:rFonts w:eastAsia="Times New Roman" w:cs="Arial"/>
          <w:color w:val="000000"/>
        </w:rPr>
        <w:t xml:space="preserve"> </w:t>
      </w:r>
      <w:r w:rsidRPr="00B23EB2">
        <w:rPr>
          <w:rFonts w:eastAsia="Times New Roman" w:cs="Arial"/>
          <w:color w:val="000000"/>
        </w:rPr>
        <w:t>This sponsorship offers an excellent opportunity for consumers who may not be able to pursue the AAS degree but are eager to take the same major courses and gain valuable career-specific skills.</w:t>
      </w:r>
    </w:p>
    <w:p w14:paraId="2FAE58B0" w14:textId="6D0DDEF0" w:rsidR="00AC03AC" w:rsidRPr="00B23EB2" w:rsidRDefault="00BE757D" w:rsidP="00AC03AC">
      <w:pPr>
        <w:numPr>
          <w:ilvl w:val="0"/>
          <w:numId w:val="14"/>
        </w:numPr>
        <w:shd w:val="clear" w:color="auto" w:fill="FFFFFF"/>
        <w:spacing w:before="240"/>
        <w:rPr>
          <w:rFonts w:cs="Segoe UI"/>
          <w:color w:val="323130"/>
          <w14:ligatures w14:val="none"/>
        </w:rPr>
      </w:pPr>
      <w:r w:rsidRPr="00B23EB2">
        <w:rPr>
          <w:rFonts w:eastAsia="Times New Roman" w:cs="Arial"/>
          <w:color w:val="000000"/>
          <w:kern w:val="0"/>
          <w:lang w:eastAsia="ja-JP"/>
          <w14:ligatures w14:val="none"/>
        </w:rPr>
        <w:t xml:space="preserve">State Coordinator for the Deaf/HH, in collaboration with the DOL Communication and Marketing Department, is currently designing a two-sided communication bookmark. This bookmark will feature QR codes that, when scanned, provide access to videos offering essential information for Deaf and Hard of Hearing (D/HH) consumers, as well as employers of D/HH employees. The videos will be available in English and American Sign Language (ASL), with captioning and voice-over accompanying the ASL </w:t>
      </w:r>
      <w:r w:rsidR="00A208B2" w:rsidRPr="00B23EB2">
        <w:rPr>
          <w:rFonts w:eastAsia="Times New Roman" w:cs="Arial"/>
          <w:color w:val="000000"/>
          <w:kern w:val="0"/>
          <w:lang w:eastAsia="ja-JP"/>
          <w14:ligatures w14:val="none"/>
        </w:rPr>
        <w:t>content.</w:t>
      </w:r>
    </w:p>
    <w:p w14:paraId="39601252" w14:textId="77777777" w:rsidR="000F59E4" w:rsidRDefault="000F59E4" w:rsidP="003141E8">
      <w:pPr>
        <w:pStyle w:val="NormalWeb"/>
        <w:rPr>
          <w:rFonts w:asciiTheme="minorHAnsi" w:hAnsiTheme="minorHAnsi"/>
          <w:b/>
          <w:bCs/>
        </w:rPr>
      </w:pPr>
    </w:p>
    <w:p w14:paraId="14C0DBB7" w14:textId="77777777" w:rsidR="000F59E4" w:rsidRDefault="000F59E4" w:rsidP="003141E8">
      <w:pPr>
        <w:pStyle w:val="NormalWeb"/>
        <w:rPr>
          <w:rFonts w:asciiTheme="minorHAnsi" w:hAnsiTheme="minorHAnsi"/>
          <w:b/>
          <w:bCs/>
        </w:rPr>
      </w:pPr>
    </w:p>
    <w:p w14:paraId="2AA49A45" w14:textId="35ABA40A" w:rsidR="00542E46" w:rsidRPr="00B23EB2" w:rsidRDefault="00C71F90" w:rsidP="003141E8">
      <w:pPr>
        <w:pStyle w:val="NormalWeb"/>
        <w:rPr>
          <w:rFonts w:asciiTheme="minorHAnsi" w:hAnsiTheme="minorHAnsi"/>
          <w:b/>
          <w:bCs/>
        </w:rPr>
      </w:pPr>
      <w:r w:rsidRPr="00B23EB2">
        <w:rPr>
          <w:rFonts w:asciiTheme="minorHAnsi" w:hAnsiTheme="minorHAnsi"/>
          <w:b/>
          <w:bCs/>
        </w:rPr>
        <w:lastRenderedPageBreak/>
        <w:t>Centers for Independent Living</w:t>
      </w:r>
      <w:r w:rsidR="000D588E" w:rsidRPr="00B23EB2">
        <w:rPr>
          <w:rFonts w:asciiTheme="minorHAnsi" w:hAnsiTheme="minorHAnsi"/>
          <w:b/>
          <w:bCs/>
        </w:rPr>
        <w:t xml:space="preserve"> (CILs)</w:t>
      </w:r>
    </w:p>
    <w:p w14:paraId="694F0FBE" w14:textId="5E25F59D" w:rsidR="003141E8" w:rsidRPr="00B23EB2" w:rsidRDefault="00547314" w:rsidP="00542E46">
      <w:pPr>
        <w:pStyle w:val="NormalWeb"/>
        <w:numPr>
          <w:ilvl w:val="0"/>
          <w:numId w:val="28"/>
        </w:numPr>
        <w:rPr>
          <w:rFonts w:asciiTheme="minorHAnsi" w:hAnsiTheme="minorHAnsi"/>
          <w:b/>
          <w:bCs/>
        </w:rPr>
      </w:pPr>
      <w:r w:rsidRPr="00B23EB2">
        <w:rPr>
          <w:rFonts w:asciiTheme="minorHAnsi" w:eastAsia="Calibri" w:hAnsiTheme="minorHAnsi" w:cs="Arial"/>
          <w:lang w:eastAsia="ja-JP"/>
        </w:rPr>
        <w:t>T</w:t>
      </w:r>
      <w:r w:rsidR="00354445" w:rsidRPr="00B23EB2">
        <w:rPr>
          <w:rFonts w:asciiTheme="minorHAnsi" w:eastAsia="Calibri" w:hAnsiTheme="minorHAnsi" w:cs="Arial"/>
          <w:lang w:eastAsia="ja-JP"/>
        </w:rPr>
        <w:t xml:space="preserve">he Centers for Independent Living (Part B) conducted a two-day retreat focused on strengthening our collective understanding of the State Plan for Independent Living (SPIL) and exploring a more innovative pathway forward in collaboration between the Statewide Independent Living Council (SILC) and the Designated State </w:t>
      </w:r>
      <w:r w:rsidR="008537E7" w:rsidRPr="00B23EB2">
        <w:rPr>
          <w:rFonts w:asciiTheme="minorHAnsi" w:eastAsia="Calibri" w:hAnsiTheme="minorHAnsi" w:cs="Arial"/>
          <w:lang w:eastAsia="ja-JP"/>
        </w:rPr>
        <w:t>Entity. The</w:t>
      </w:r>
      <w:r w:rsidR="00354445" w:rsidRPr="00B23EB2">
        <w:rPr>
          <w:rFonts w:asciiTheme="minorHAnsi" w:eastAsia="Calibri" w:hAnsiTheme="minorHAnsi" w:cs="Arial"/>
          <w:lang w:eastAsia="ja-JP"/>
        </w:rPr>
        <w:t xml:space="preserve"> retreat provided valuable space for discussion, alignment, and forward-thinking strategies intended to enhance coordination and overall effectiveness within the Independent Living network.</w:t>
      </w:r>
    </w:p>
    <w:p w14:paraId="191BCDF5" w14:textId="77777777" w:rsidR="003141E8" w:rsidRPr="00B23EB2" w:rsidRDefault="003141E8" w:rsidP="003141E8">
      <w:pPr>
        <w:pStyle w:val="NormalWeb"/>
        <w:rPr>
          <w:rFonts w:asciiTheme="minorHAnsi" w:hAnsiTheme="minorHAnsi"/>
          <w:b/>
          <w:bCs/>
        </w:rPr>
      </w:pPr>
    </w:p>
    <w:p w14:paraId="5AB8F2FD" w14:textId="5E1F7E94" w:rsidR="003141E8" w:rsidRPr="00B23EB2" w:rsidRDefault="00BC6BFF" w:rsidP="003141E8">
      <w:pPr>
        <w:pStyle w:val="NormalWeb"/>
        <w:numPr>
          <w:ilvl w:val="0"/>
          <w:numId w:val="15"/>
        </w:numPr>
        <w:rPr>
          <w:rFonts w:asciiTheme="minorHAnsi" w:hAnsiTheme="minorHAnsi"/>
        </w:rPr>
      </w:pPr>
      <w:r w:rsidRPr="00B23EB2">
        <w:rPr>
          <w:rFonts w:asciiTheme="minorHAnsi" w:hAnsiTheme="minorHAnsi"/>
        </w:rPr>
        <w:t>All Performance Progress</w:t>
      </w:r>
      <w:r w:rsidR="002B4588" w:rsidRPr="00B23EB2">
        <w:rPr>
          <w:rFonts w:asciiTheme="minorHAnsi" w:hAnsiTheme="minorHAnsi"/>
        </w:rPr>
        <w:t xml:space="preserve"> Reports (PPR</w:t>
      </w:r>
      <w:r w:rsidR="00A3272A" w:rsidRPr="00B23EB2">
        <w:rPr>
          <w:rFonts w:asciiTheme="minorHAnsi" w:hAnsiTheme="minorHAnsi"/>
        </w:rPr>
        <w:t>s) were submitted.</w:t>
      </w:r>
    </w:p>
    <w:p w14:paraId="1ECBAC94" w14:textId="77777777" w:rsidR="008537E7" w:rsidRPr="00B23EB2" w:rsidRDefault="008537E7" w:rsidP="002D151C">
      <w:pPr>
        <w:pStyle w:val="NormalWeb"/>
        <w:rPr>
          <w:rFonts w:asciiTheme="minorHAnsi" w:hAnsiTheme="minorHAnsi"/>
          <w:b/>
          <w:bCs/>
        </w:rPr>
      </w:pPr>
    </w:p>
    <w:p w14:paraId="15FEC8C7" w14:textId="5ED851F6" w:rsidR="002D151C" w:rsidRPr="00B23EB2" w:rsidRDefault="008537E7" w:rsidP="002D151C">
      <w:pPr>
        <w:pStyle w:val="NormalWeb"/>
        <w:rPr>
          <w:rFonts w:asciiTheme="minorHAnsi" w:hAnsiTheme="minorHAnsi"/>
          <w:b/>
          <w:bCs/>
        </w:rPr>
      </w:pPr>
      <w:r w:rsidRPr="00B23EB2">
        <w:rPr>
          <w:rFonts w:asciiTheme="minorHAnsi" w:hAnsiTheme="minorHAnsi"/>
          <w:b/>
          <w:bCs/>
        </w:rPr>
        <w:t>Project Search</w:t>
      </w:r>
    </w:p>
    <w:p w14:paraId="6A693B54" w14:textId="4412CBC9" w:rsidR="002D151C" w:rsidRPr="00B23EB2" w:rsidRDefault="00DD2030" w:rsidP="002D151C">
      <w:pPr>
        <w:pStyle w:val="NormalWeb"/>
        <w:numPr>
          <w:ilvl w:val="0"/>
          <w:numId w:val="15"/>
        </w:numPr>
        <w:rPr>
          <w:rFonts w:asciiTheme="minorHAnsi" w:hAnsiTheme="minorHAnsi"/>
        </w:rPr>
      </w:pPr>
      <w:r w:rsidRPr="00B23EB2">
        <w:rPr>
          <w:rFonts w:asciiTheme="minorHAnsi" w:eastAsia="Calibri" w:hAnsiTheme="minorHAnsi" w:cs="Arial"/>
          <w:lang w:eastAsia="ja-JP"/>
        </w:rPr>
        <w:t xml:space="preserve">Project SEARCH started a statewide tour of all programs which entails a </w:t>
      </w:r>
      <w:r w:rsidR="00400DD8" w:rsidRPr="00B23EB2">
        <w:rPr>
          <w:rFonts w:asciiTheme="minorHAnsi" w:eastAsia="Calibri" w:hAnsiTheme="minorHAnsi" w:cs="Arial"/>
          <w:lang w:eastAsia="ja-JP"/>
        </w:rPr>
        <w:t>two-day</w:t>
      </w:r>
      <w:r w:rsidRPr="00B23EB2">
        <w:rPr>
          <w:rFonts w:asciiTheme="minorHAnsi" w:eastAsia="Calibri" w:hAnsiTheme="minorHAnsi" w:cs="Arial"/>
          <w:lang w:eastAsia="ja-JP"/>
        </w:rPr>
        <w:t xml:space="preserve"> visit including staff interviews and touring the program by visiting the interns in their current rotation. </w:t>
      </w:r>
      <w:r w:rsidR="00400DD8" w:rsidRPr="00B23EB2">
        <w:rPr>
          <w:rFonts w:asciiTheme="minorHAnsi" w:eastAsia="Calibri" w:hAnsiTheme="minorHAnsi" w:cs="Arial"/>
          <w:lang w:eastAsia="ja-JP"/>
        </w:rPr>
        <w:t>Currently,</w:t>
      </w:r>
      <w:r w:rsidR="003C3906" w:rsidRPr="00B23EB2">
        <w:rPr>
          <w:rFonts w:asciiTheme="minorHAnsi" w:eastAsia="Calibri" w:hAnsiTheme="minorHAnsi" w:cs="Arial"/>
          <w:lang w:eastAsia="ja-JP"/>
        </w:rPr>
        <w:t xml:space="preserve"> the </w:t>
      </w:r>
      <w:r w:rsidRPr="00B23EB2">
        <w:rPr>
          <w:rFonts w:asciiTheme="minorHAnsi" w:eastAsia="Calibri" w:hAnsiTheme="minorHAnsi" w:cs="Arial"/>
          <w:lang w:eastAsia="ja-JP"/>
        </w:rPr>
        <w:t xml:space="preserve">staff have toured Project SEARCH Newton Medical Center, Project SEARCH Monmouth Medical Center, Project SEARCH Hudson County Community College Journal Square, Project SEARCH Hudson County Community College North </w:t>
      </w:r>
      <w:r w:rsidR="00581FA4" w:rsidRPr="00B23EB2">
        <w:rPr>
          <w:rFonts w:asciiTheme="minorHAnsi" w:eastAsia="Calibri" w:hAnsiTheme="minorHAnsi" w:cs="Arial"/>
          <w:lang w:eastAsia="ja-JP"/>
        </w:rPr>
        <w:t>Hudson. The</w:t>
      </w:r>
      <w:r w:rsidRPr="00B23EB2">
        <w:rPr>
          <w:rFonts w:asciiTheme="minorHAnsi" w:eastAsia="Calibri" w:hAnsiTheme="minorHAnsi" w:cs="Arial"/>
          <w:lang w:eastAsia="ja-JP"/>
        </w:rPr>
        <w:t xml:space="preserve"> site visits have the goal of increasing employment outcomes across all programs</w:t>
      </w:r>
      <w:r w:rsidR="00581FA4" w:rsidRPr="00B23EB2">
        <w:rPr>
          <w:rFonts w:asciiTheme="minorHAnsi" w:eastAsia="Calibri" w:hAnsiTheme="minorHAnsi" w:cs="Arial"/>
          <w:lang w:eastAsia="ja-JP"/>
        </w:rPr>
        <w:t>,</w:t>
      </w:r>
      <w:r w:rsidRPr="00B23EB2">
        <w:rPr>
          <w:rFonts w:asciiTheme="minorHAnsi" w:eastAsia="Calibri" w:hAnsiTheme="minorHAnsi" w:cs="Arial"/>
          <w:lang w:eastAsia="ja-JP"/>
        </w:rPr>
        <w:t xml:space="preserve"> in addition</w:t>
      </w:r>
      <w:r w:rsidR="00581FA4" w:rsidRPr="00B23EB2">
        <w:rPr>
          <w:rFonts w:asciiTheme="minorHAnsi" w:eastAsia="Calibri" w:hAnsiTheme="minorHAnsi" w:cs="Arial"/>
          <w:lang w:eastAsia="ja-JP"/>
        </w:rPr>
        <w:t>,</w:t>
      </w:r>
      <w:r w:rsidRPr="00B23EB2">
        <w:rPr>
          <w:rFonts w:asciiTheme="minorHAnsi" w:eastAsia="Calibri" w:hAnsiTheme="minorHAnsi" w:cs="Arial"/>
          <w:lang w:eastAsia="ja-JP"/>
        </w:rPr>
        <w:t xml:space="preserve"> to determining what is working in the programs and how DVRS can help improve programs. The visits also include a </w:t>
      </w:r>
      <w:r w:rsidR="00581FA4" w:rsidRPr="00B23EB2">
        <w:rPr>
          <w:rFonts w:asciiTheme="minorHAnsi" w:eastAsia="Calibri" w:hAnsiTheme="minorHAnsi" w:cs="Arial"/>
          <w:lang w:eastAsia="ja-JP"/>
        </w:rPr>
        <w:t>technical assistance (TA)</w:t>
      </w:r>
      <w:r w:rsidRPr="00B23EB2">
        <w:rPr>
          <w:rFonts w:asciiTheme="minorHAnsi" w:eastAsia="Calibri" w:hAnsiTheme="minorHAnsi" w:cs="Arial"/>
          <w:lang w:eastAsia="ja-JP"/>
        </w:rPr>
        <w:t xml:space="preserve"> visit to one of the newest programs, Project SEARCH Virtua Mount </w:t>
      </w:r>
      <w:r w:rsidR="002166AA" w:rsidRPr="00B23EB2">
        <w:rPr>
          <w:rFonts w:asciiTheme="minorHAnsi" w:eastAsia="Calibri" w:hAnsiTheme="minorHAnsi" w:cs="Arial"/>
          <w:lang w:eastAsia="ja-JP"/>
        </w:rPr>
        <w:t>Holly,</w:t>
      </w:r>
      <w:r w:rsidRPr="00B23EB2">
        <w:rPr>
          <w:rFonts w:asciiTheme="minorHAnsi" w:eastAsia="Calibri" w:hAnsiTheme="minorHAnsi" w:cs="Arial"/>
          <w:lang w:eastAsia="ja-JP"/>
        </w:rPr>
        <w:t xml:space="preserve"> which allowed for additional support of the new site</w:t>
      </w:r>
      <w:r w:rsidR="002D151C" w:rsidRPr="00B23EB2">
        <w:rPr>
          <w:rFonts w:asciiTheme="minorHAnsi" w:hAnsiTheme="minorHAnsi"/>
        </w:rPr>
        <w:t>.</w:t>
      </w:r>
    </w:p>
    <w:p w14:paraId="77673DA4" w14:textId="77777777" w:rsidR="002D54E0" w:rsidRPr="00B23EB2" w:rsidRDefault="002D54E0" w:rsidP="002D54E0">
      <w:pPr>
        <w:pStyle w:val="NormalWeb"/>
        <w:ind w:left="720"/>
        <w:rPr>
          <w:rFonts w:asciiTheme="minorHAnsi" w:hAnsiTheme="minorHAnsi"/>
        </w:rPr>
      </w:pPr>
    </w:p>
    <w:p w14:paraId="0FD0D595" w14:textId="3810CB89" w:rsidR="00893AB5" w:rsidRPr="00B23EB2" w:rsidRDefault="002D54E0" w:rsidP="002D151C">
      <w:pPr>
        <w:pStyle w:val="NormalWeb"/>
        <w:numPr>
          <w:ilvl w:val="0"/>
          <w:numId w:val="15"/>
        </w:numPr>
        <w:rPr>
          <w:rFonts w:asciiTheme="minorHAnsi" w:hAnsiTheme="minorHAnsi"/>
        </w:rPr>
      </w:pPr>
      <w:r w:rsidRPr="00B23EB2">
        <w:rPr>
          <w:rFonts w:asciiTheme="minorHAnsi" w:eastAsia="Times New Roman" w:hAnsiTheme="minorHAnsi" w:cs="Arial"/>
          <w:color w:val="000000"/>
          <w:lang w:eastAsia="ja-JP"/>
        </w:rPr>
        <w:t>New Jersey Project SEARCH will be celebrating 10Th Year Anniversary on September 24, 2026, at the Overlook Medical Center in Summit. Overlook Medical Center has been an active Project SEARCH program site since 2016. In 2016, NJ Project SEARCH journey started with four (4) programs</w:t>
      </w:r>
      <w:r w:rsidR="0059228B" w:rsidRPr="00B23EB2">
        <w:rPr>
          <w:rFonts w:asciiTheme="minorHAnsi" w:eastAsia="Times New Roman" w:hAnsiTheme="minorHAnsi" w:cs="Arial"/>
          <w:color w:val="000000"/>
          <w:lang w:eastAsia="ja-JP"/>
        </w:rPr>
        <w:t>.</w:t>
      </w:r>
      <w:r w:rsidR="00ED69DC" w:rsidRPr="00B23EB2">
        <w:rPr>
          <w:rFonts w:asciiTheme="minorHAnsi" w:eastAsia="Times New Roman" w:hAnsiTheme="minorHAnsi" w:cs="Arial"/>
          <w:color w:val="000000"/>
          <w:lang w:eastAsia="ja-JP"/>
        </w:rPr>
        <w:t xml:space="preserve"> </w:t>
      </w:r>
      <w:r w:rsidRPr="00B23EB2">
        <w:rPr>
          <w:rFonts w:asciiTheme="minorHAnsi" w:eastAsia="Times New Roman" w:hAnsiTheme="minorHAnsi" w:cs="Arial"/>
          <w:color w:val="000000"/>
          <w:lang w:eastAsia="ja-JP"/>
        </w:rPr>
        <w:t>We are proud that we have seventeen</w:t>
      </w:r>
      <w:r w:rsidR="00ED69DC" w:rsidRPr="00B23EB2">
        <w:rPr>
          <w:rFonts w:asciiTheme="minorHAnsi" w:eastAsia="Times New Roman" w:hAnsiTheme="minorHAnsi" w:cs="Arial"/>
          <w:color w:val="000000"/>
          <w:lang w:eastAsia="ja-JP"/>
        </w:rPr>
        <w:t xml:space="preserve"> (17)</w:t>
      </w:r>
      <w:r w:rsidRPr="00B23EB2">
        <w:rPr>
          <w:rFonts w:asciiTheme="minorHAnsi" w:eastAsia="Times New Roman" w:hAnsiTheme="minorHAnsi" w:cs="Arial"/>
          <w:color w:val="000000"/>
          <w:lang w:eastAsia="ja-JP"/>
        </w:rPr>
        <w:t xml:space="preserve"> active programs across New Jersey</w:t>
      </w:r>
      <w:r w:rsidR="00ED69DC" w:rsidRPr="00B23EB2">
        <w:rPr>
          <w:rFonts w:asciiTheme="minorHAnsi" w:eastAsia="Times New Roman" w:hAnsiTheme="minorHAnsi" w:cs="Arial"/>
          <w:color w:val="000000"/>
          <w:lang w:eastAsia="ja-JP"/>
        </w:rPr>
        <w:t>.</w:t>
      </w:r>
    </w:p>
    <w:p w14:paraId="733B0161" w14:textId="77777777" w:rsidR="00943CDF" w:rsidRPr="00B23EB2" w:rsidRDefault="00943CDF" w:rsidP="00943CDF">
      <w:pPr>
        <w:pStyle w:val="ListParagraph"/>
      </w:pPr>
    </w:p>
    <w:p w14:paraId="68B141ED" w14:textId="58A3074D" w:rsidR="00943CDF" w:rsidRPr="00B23EB2" w:rsidRDefault="00FF6E75" w:rsidP="002D151C">
      <w:pPr>
        <w:pStyle w:val="NormalWeb"/>
        <w:numPr>
          <w:ilvl w:val="0"/>
          <w:numId w:val="15"/>
        </w:numPr>
        <w:rPr>
          <w:rFonts w:asciiTheme="minorHAnsi" w:hAnsiTheme="minorHAnsi"/>
        </w:rPr>
      </w:pPr>
      <w:r w:rsidRPr="00B23EB2">
        <w:rPr>
          <w:rFonts w:asciiTheme="minorHAnsi" w:eastAsia="Times New Roman" w:hAnsiTheme="minorHAnsi" w:cs="Arial"/>
          <w:color w:val="000000"/>
          <w:lang w:eastAsia="ja-JP"/>
        </w:rPr>
        <w:t>The National Project SEARCH Office, in Cincinnati, Ohio is considering hosting</w:t>
      </w:r>
      <w:r w:rsidR="00FD1420" w:rsidRPr="00B23EB2">
        <w:rPr>
          <w:rFonts w:asciiTheme="minorHAnsi" w:eastAsia="Times New Roman" w:hAnsiTheme="minorHAnsi" w:cs="Arial"/>
          <w:color w:val="000000"/>
          <w:lang w:eastAsia="ja-JP"/>
        </w:rPr>
        <w:t xml:space="preserve"> the 2027</w:t>
      </w:r>
      <w:r w:rsidRPr="00B23EB2">
        <w:rPr>
          <w:rFonts w:asciiTheme="minorHAnsi" w:eastAsia="Times New Roman" w:hAnsiTheme="minorHAnsi" w:cs="Arial"/>
          <w:color w:val="000000"/>
          <w:lang w:eastAsia="ja-JP"/>
        </w:rPr>
        <w:t xml:space="preserve"> National Project SEARCH Conference in New Jersey. National Project SEARCH will be celebrating 30Th Year Anniversary in 2027</w:t>
      </w:r>
      <w:r w:rsidR="00FD1420" w:rsidRPr="00B23EB2">
        <w:rPr>
          <w:rFonts w:asciiTheme="minorHAnsi" w:eastAsia="Times New Roman" w:hAnsiTheme="minorHAnsi" w:cs="Arial"/>
          <w:color w:val="000000"/>
          <w:lang w:eastAsia="ja-JP"/>
        </w:rPr>
        <w:t>.</w:t>
      </w:r>
    </w:p>
    <w:p w14:paraId="1DEABD47" w14:textId="77777777" w:rsidR="008E4304" w:rsidRPr="00B23EB2" w:rsidRDefault="008E4304" w:rsidP="00B96CBB">
      <w:pPr>
        <w:pStyle w:val="NormalWeb"/>
        <w:rPr>
          <w:rFonts w:asciiTheme="minorHAnsi" w:hAnsiTheme="minorHAnsi"/>
          <w:b/>
          <w:bCs/>
        </w:rPr>
      </w:pPr>
    </w:p>
    <w:p w14:paraId="29E47C9A" w14:textId="79E5F416" w:rsidR="00B96CBB" w:rsidRPr="00B23EB2" w:rsidRDefault="005909AE" w:rsidP="00B96CBB">
      <w:pPr>
        <w:pStyle w:val="NormalWeb"/>
        <w:rPr>
          <w:rFonts w:asciiTheme="minorHAnsi" w:hAnsiTheme="minorHAnsi"/>
          <w:b/>
          <w:bCs/>
        </w:rPr>
      </w:pPr>
      <w:r w:rsidRPr="00B23EB2">
        <w:rPr>
          <w:rFonts w:asciiTheme="minorHAnsi" w:hAnsiTheme="minorHAnsi"/>
          <w:b/>
          <w:bCs/>
        </w:rPr>
        <w:t>Brain Injury Association</w:t>
      </w:r>
      <w:r w:rsidR="00B96CBB" w:rsidRPr="00B23EB2">
        <w:rPr>
          <w:rFonts w:asciiTheme="minorHAnsi" w:hAnsiTheme="minorHAnsi"/>
          <w:b/>
          <w:bCs/>
        </w:rPr>
        <w:t xml:space="preserve"> </w:t>
      </w:r>
    </w:p>
    <w:p w14:paraId="3D8CFC55" w14:textId="77777777" w:rsidR="00B96CBB" w:rsidRPr="00B23EB2" w:rsidRDefault="00B96CBB" w:rsidP="00B96CBB">
      <w:pPr>
        <w:pStyle w:val="NormalWeb"/>
        <w:rPr>
          <w:rFonts w:asciiTheme="minorHAnsi" w:hAnsiTheme="minorHAnsi"/>
        </w:rPr>
      </w:pPr>
    </w:p>
    <w:p w14:paraId="64B9214B" w14:textId="21C39552" w:rsidR="00B96CBB" w:rsidRPr="00B23EB2" w:rsidRDefault="005909AE" w:rsidP="00B96CBB">
      <w:pPr>
        <w:pStyle w:val="NormalWeb"/>
        <w:numPr>
          <w:ilvl w:val="0"/>
          <w:numId w:val="15"/>
        </w:numPr>
        <w:rPr>
          <w:rFonts w:asciiTheme="minorHAnsi" w:hAnsiTheme="minorHAnsi"/>
        </w:rPr>
      </w:pPr>
      <w:r w:rsidRPr="00B23EB2">
        <w:rPr>
          <w:rFonts w:asciiTheme="minorHAnsi" w:hAnsiTheme="minorHAnsi"/>
        </w:rPr>
        <w:t xml:space="preserve">DVRS is meeting with </w:t>
      </w:r>
      <w:r w:rsidR="00000A9F" w:rsidRPr="00B23EB2">
        <w:rPr>
          <w:rFonts w:asciiTheme="minorHAnsi" w:eastAsia="Calibri" w:hAnsiTheme="minorHAnsi" w:cs="Arial"/>
          <w:lang w:eastAsia="ja-JP"/>
        </w:rPr>
        <w:t xml:space="preserve">Brain Injury Association NJ (BAINJ) to begin offering a series of </w:t>
      </w:r>
      <w:proofErr w:type="gramStart"/>
      <w:r w:rsidR="00000A9F" w:rsidRPr="00B23EB2">
        <w:rPr>
          <w:rFonts w:asciiTheme="minorHAnsi" w:eastAsia="Calibri" w:hAnsiTheme="minorHAnsi" w:cs="Arial"/>
          <w:lang w:eastAsia="ja-JP"/>
        </w:rPr>
        <w:t>trainings</w:t>
      </w:r>
      <w:proofErr w:type="gramEnd"/>
      <w:r w:rsidR="00000A9F" w:rsidRPr="00B23EB2">
        <w:rPr>
          <w:rFonts w:asciiTheme="minorHAnsi" w:eastAsia="Calibri" w:hAnsiTheme="minorHAnsi" w:cs="Arial"/>
          <w:lang w:eastAsia="ja-JP"/>
        </w:rPr>
        <w:t xml:space="preserve"> on Brain Injury and Brain Injury support to DVRS Staff over Fall 2026.</w:t>
      </w:r>
    </w:p>
    <w:p w14:paraId="2D3F20F9" w14:textId="77777777" w:rsidR="00B96CBB" w:rsidRPr="00B23EB2" w:rsidRDefault="00B96CBB" w:rsidP="00B96CBB">
      <w:pPr>
        <w:pStyle w:val="NormalWeb"/>
        <w:rPr>
          <w:rFonts w:asciiTheme="minorHAnsi" w:hAnsiTheme="minorHAnsi"/>
        </w:rPr>
      </w:pPr>
    </w:p>
    <w:p w14:paraId="6FE8B557" w14:textId="326BB92A" w:rsidR="00B96CBB" w:rsidRPr="00B23EB2" w:rsidRDefault="00B96CBB" w:rsidP="00B96CBB">
      <w:pPr>
        <w:pStyle w:val="NormalWeb"/>
        <w:rPr>
          <w:rFonts w:asciiTheme="minorHAnsi" w:hAnsiTheme="minorHAnsi"/>
          <w:b/>
          <w:bCs/>
          <w:color w:val="000000"/>
        </w:rPr>
      </w:pPr>
      <w:r w:rsidRPr="00B23EB2">
        <w:rPr>
          <w:rFonts w:asciiTheme="minorHAnsi" w:hAnsiTheme="minorHAnsi"/>
          <w:color w:val="000000"/>
        </w:rPr>
        <w:t>   </w:t>
      </w:r>
      <w:r w:rsidR="00610BC6" w:rsidRPr="00B23EB2">
        <w:rPr>
          <w:rFonts w:asciiTheme="minorHAnsi" w:hAnsiTheme="minorHAnsi"/>
          <w:b/>
          <w:bCs/>
          <w:color w:val="000000"/>
        </w:rPr>
        <w:t>Innovation &amp; Expansion Employment First Grant</w:t>
      </w:r>
    </w:p>
    <w:p w14:paraId="4D81B2E8" w14:textId="77777777" w:rsidR="00B96CBB" w:rsidRPr="00B23EB2" w:rsidRDefault="00B96CBB" w:rsidP="00B96CBB">
      <w:pPr>
        <w:pStyle w:val="NormalWeb"/>
        <w:rPr>
          <w:rFonts w:asciiTheme="minorHAnsi" w:hAnsiTheme="minorHAnsi"/>
        </w:rPr>
      </w:pPr>
    </w:p>
    <w:p w14:paraId="182F631F" w14:textId="6D6D6EB1" w:rsidR="00B47982" w:rsidRPr="00B23EB2" w:rsidRDefault="00B47982" w:rsidP="00B47982">
      <w:pPr>
        <w:pStyle w:val="ListParagraph"/>
        <w:numPr>
          <w:ilvl w:val="0"/>
          <w:numId w:val="15"/>
        </w:numPr>
        <w:spacing w:after="120" w:line="254" w:lineRule="auto"/>
        <w:rPr>
          <w:rFonts w:eastAsia="Times New Roman" w:cs="Arial"/>
          <w:color w:val="000000"/>
          <w:kern w:val="0"/>
          <w:lang w:eastAsia="ja-JP"/>
          <w14:ligatures w14:val="none"/>
        </w:rPr>
      </w:pPr>
      <w:r w:rsidRPr="00B23EB2">
        <w:rPr>
          <w:rFonts w:eastAsia="Times New Roman" w:cs="Arial"/>
          <w:color w:val="000000"/>
          <w:kern w:val="0"/>
          <w:lang w:eastAsia="ja-JP"/>
          <w14:ligatures w14:val="none"/>
        </w:rPr>
        <w:t>There are four (4) providers awarded the Employment First FY2026 contracts - Community Options, Waters &amp; Sims, Avenues to Independent Living, and Jewish Vocational Service of Metro West.</w:t>
      </w:r>
      <w:r w:rsidR="00383936" w:rsidRPr="00B23EB2">
        <w:rPr>
          <w:rFonts w:eastAsia="Times New Roman" w:cs="Arial"/>
          <w:color w:val="000000"/>
          <w:kern w:val="0"/>
          <w:lang w:eastAsia="ja-JP"/>
          <w14:ligatures w14:val="none"/>
        </w:rPr>
        <w:t xml:space="preserve"> All providers </w:t>
      </w:r>
      <w:r w:rsidR="00EE615B" w:rsidRPr="00B23EB2">
        <w:rPr>
          <w:rFonts w:eastAsia="Times New Roman" w:cs="Arial"/>
          <w:color w:val="000000"/>
          <w:kern w:val="0"/>
          <w:lang w:eastAsia="ja-JP"/>
          <w14:ligatures w14:val="none"/>
        </w:rPr>
        <w:t>are in line to achieve</w:t>
      </w:r>
      <w:r w:rsidR="00737B03" w:rsidRPr="00B23EB2">
        <w:rPr>
          <w:rFonts w:eastAsia="Times New Roman" w:cs="Arial"/>
          <w:color w:val="000000"/>
          <w:kern w:val="0"/>
          <w:lang w:eastAsia="ja-JP"/>
          <w14:ligatures w14:val="none"/>
        </w:rPr>
        <w:t xml:space="preserve"> their contract </w:t>
      </w:r>
      <w:proofErr w:type="gramStart"/>
      <w:r w:rsidR="00737B03" w:rsidRPr="00B23EB2">
        <w:rPr>
          <w:rFonts w:eastAsia="Times New Roman" w:cs="Arial"/>
          <w:color w:val="000000"/>
          <w:kern w:val="0"/>
          <w:lang w:eastAsia="ja-JP"/>
          <w14:ligatures w14:val="none"/>
        </w:rPr>
        <w:t>deliverables</w:t>
      </w:r>
      <w:proofErr w:type="gramEnd"/>
      <w:r w:rsidR="00737B03" w:rsidRPr="00B23EB2">
        <w:rPr>
          <w:rFonts w:eastAsia="Times New Roman" w:cs="Arial"/>
          <w:color w:val="000000"/>
          <w:kern w:val="0"/>
          <w:lang w:eastAsia="ja-JP"/>
          <w14:ligatures w14:val="none"/>
        </w:rPr>
        <w:t>.</w:t>
      </w:r>
    </w:p>
    <w:p w14:paraId="47ED4449" w14:textId="77777777" w:rsidR="008E4304" w:rsidRPr="00B23EB2" w:rsidRDefault="008E4304" w:rsidP="00B96CBB">
      <w:pPr>
        <w:pStyle w:val="NormalWeb"/>
        <w:rPr>
          <w:rFonts w:asciiTheme="minorHAnsi" w:hAnsiTheme="minorHAnsi"/>
          <w:b/>
          <w:bCs/>
        </w:rPr>
      </w:pPr>
    </w:p>
    <w:p w14:paraId="40C8E7BD" w14:textId="375982E7" w:rsidR="00B96CBB" w:rsidRPr="00B23EB2" w:rsidRDefault="002917D1" w:rsidP="00B96CBB">
      <w:pPr>
        <w:pStyle w:val="NormalWeb"/>
        <w:numPr>
          <w:ilvl w:val="0"/>
          <w:numId w:val="16"/>
        </w:numPr>
        <w:rPr>
          <w:rFonts w:asciiTheme="minorHAnsi" w:hAnsiTheme="minorHAnsi"/>
        </w:rPr>
      </w:pPr>
      <w:r w:rsidRPr="00B23EB2">
        <w:rPr>
          <w:rFonts w:asciiTheme="minorHAnsi" w:hAnsiTheme="minorHAnsi"/>
        </w:rPr>
        <w:t>Monthly check-ins have be</w:t>
      </w:r>
      <w:r w:rsidR="002A62EB" w:rsidRPr="00B23EB2">
        <w:rPr>
          <w:rFonts w:asciiTheme="minorHAnsi" w:hAnsiTheme="minorHAnsi"/>
        </w:rPr>
        <w:t xml:space="preserve">en implemented for providers and DVRS staff to discuss </w:t>
      </w:r>
      <w:r w:rsidR="00BA729F" w:rsidRPr="00B23EB2">
        <w:rPr>
          <w:rFonts w:asciiTheme="minorHAnsi" w:hAnsiTheme="minorHAnsi"/>
        </w:rPr>
        <w:t>issues and concerns.</w:t>
      </w:r>
    </w:p>
    <w:p w14:paraId="47BA94E0" w14:textId="77777777" w:rsidR="00F17E22" w:rsidRPr="00B23EB2" w:rsidRDefault="00F17E22" w:rsidP="00E26661">
      <w:pPr>
        <w:pStyle w:val="xmsonormal"/>
        <w:rPr>
          <w:rFonts w:asciiTheme="minorHAnsi" w:hAnsiTheme="minorHAnsi"/>
          <w:color w:val="000000"/>
        </w:rPr>
      </w:pPr>
    </w:p>
    <w:p w14:paraId="02B2DB69" w14:textId="7514E896" w:rsidR="00E26661" w:rsidRPr="00B23EB2" w:rsidRDefault="00E26661" w:rsidP="00E26661">
      <w:pPr>
        <w:pStyle w:val="xmsonormal"/>
        <w:rPr>
          <w:rFonts w:asciiTheme="minorHAnsi" w:hAnsiTheme="minorHAnsi"/>
          <w:b/>
          <w:bCs/>
          <w:color w:val="000000"/>
        </w:rPr>
      </w:pPr>
      <w:r w:rsidRPr="00B23EB2">
        <w:rPr>
          <w:rFonts w:asciiTheme="minorHAnsi" w:hAnsiTheme="minorHAnsi"/>
          <w:color w:val="000000"/>
        </w:rPr>
        <w:t> </w:t>
      </w:r>
      <w:r w:rsidR="00D21EBE" w:rsidRPr="00B23EB2">
        <w:rPr>
          <w:rFonts w:asciiTheme="minorHAnsi" w:hAnsiTheme="minorHAnsi"/>
          <w:b/>
          <w:bCs/>
          <w:color w:val="000000"/>
        </w:rPr>
        <w:t>Assistive Technology-Vehicle Modification and Automotive Adaptive Control Devices</w:t>
      </w:r>
    </w:p>
    <w:p w14:paraId="2297EDEA" w14:textId="77777777" w:rsidR="00E26661" w:rsidRPr="00B23EB2" w:rsidRDefault="00E26661" w:rsidP="00E26661">
      <w:pPr>
        <w:pStyle w:val="xmsonormal"/>
        <w:rPr>
          <w:rFonts w:asciiTheme="minorHAnsi" w:hAnsiTheme="minorHAnsi"/>
          <w:b/>
          <w:bCs/>
          <w:color w:val="000000"/>
        </w:rPr>
      </w:pPr>
    </w:p>
    <w:p w14:paraId="398EE847" w14:textId="03BD821D" w:rsidR="00E26661" w:rsidRPr="00B23EB2" w:rsidRDefault="0088479A" w:rsidP="00B92972">
      <w:pPr>
        <w:pStyle w:val="xmsonormal"/>
        <w:numPr>
          <w:ilvl w:val="0"/>
          <w:numId w:val="16"/>
        </w:numPr>
        <w:spacing w:line="360" w:lineRule="auto"/>
        <w:rPr>
          <w:rFonts w:asciiTheme="minorHAnsi" w:hAnsiTheme="minorHAnsi"/>
        </w:rPr>
      </w:pPr>
      <w:r w:rsidRPr="00B23EB2">
        <w:rPr>
          <w:rFonts w:asciiTheme="minorHAnsi" w:hAnsiTheme="minorHAnsi"/>
          <w:color w:val="000000"/>
        </w:rPr>
        <w:t>With the support of the Program Unit</w:t>
      </w:r>
      <w:r w:rsidR="009863DC" w:rsidRPr="00B23EB2">
        <w:rPr>
          <w:rFonts w:asciiTheme="minorHAnsi" w:hAnsiTheme="minorHAnsi"/>
          <w:color w:val="000000"/>
        </w:rPr>
        <w:t>, local offices</w:t>
      </w:r>
      <w:r w:rsidR="00FE3ED8" w:rsidRPr="00B23EB2">
        <w:rPr>
          <w:rFonts w:asciiTheme="minorHAnsi" w:hAnsiTheme="minorHAnsi"/>
          <w:color w:val="000000"/>
        </w:rPr>
        <w:t xml:space="preserve"> </w:t>
      </w:r>
      <w:r w:rsidR="000D46B2" w:rsidRPr="00B23EB2">
        <w:rPr>
          <w:rFonts w:asciiTheme="minorHAnsi" w:hAnsiTheme="minorHAnsi"/>
          <w:color w:val="000000"/>
        </w:rPr>
        <w:t>ensure</w:t>
      </w:r>
      <w:r w:rsidR="00062977" w:rsidRPr="00B23EB2">
        <w:rPr>
          <w:rFonts w:asciiTheme="minorHAnsi" w:hAnsiTheme="minorHAnsi"/>
          <w:color w:val="000000"/>
        </w:rPr>
        <w:t xml:space="preserve"> that all</w:t>
      </w:r>
      <w:r w:rsidR="001C49B1" w:rsidRPr="00B23EB2">
        <w:rPr>
          <w:rFonts w:asciiTheme="minorHAnsi" w:hAnsiTheme="minorHAnsi"/>
          <w:color w:val="000000"/>
        </w:rPr>
        <w:t xml:space="preserve"> DVRS staff are present at all </w:t>
      </w:r>
      <w:r w:rsidR="00B9684B" w:rsidRPr="00B23EB2">
        <w:rPr>
          <w:rFonts w:asciiTheme="minorHAnsi" w:hAnsiTheme="minorHAnsi"/>
          <w:color w:val="000000"/>
        </w:rPr>
        <w:t xml:space="preserve">vehicle </w:t>
      </w:r>
      <w:r w:rsidR="000D46B2" w:rsidRPr="00B23EB2">
        <w:rPr>
          <w:rFonts w:asciiTheme="minorHAnsi" w:hAnsiTheme="minorHAnsi"/>
          <w:color w:val="000000"/>
        </w:rPr>
        <w:t>check-ins</w:t>
      </w:r>
      <w:r w:rsidR="00B9684B" w:rsidRPr="00B23EB2">
        <w:rPr>
          <w:rFonts w:asciiTheme="minorHAnsi" w:hAnsiTheme="minorHAnsi"/>
          <w:color w:val="000000"/>
        </w:rPr>
        <w:t>, before delivery to the DVRS consumer</w:t>
      </w:r>
      <w:r w:rsidR="006637BD" w:rsidRPr="00B23EB2">
        <w:rPr>
          <w:rFonts w:asciiTheme="minorHAnsi" w:hAnsiTheme="minorHAnsi"/>
          <w:color w:val="000000"/>
        </w:rPr>
        <w:t>/s.</w:t>
      </w:r>
      <w:r w:rsidR="00A6543A" w:rsidRPr="00B23EB2">
        <w:rPr>
          <w:rFonts w:asciiTheme="minorHAnsi" w:hAnsiTheme="minorHAnsi"/>
          <w:color w:val="000000"/>
        </w:rPr>
        <w:t xml:space="preserve"> </w:t>
      </w:r>
    </w:p>
    <w:p w14:paraId="62129125" w14:textId="00F31642" w:rsidR="00A6543A" w:rsidRPr="00B23EB2" w:rsidRDefault="00C861F8" w:rsidP="00B92972">
      <w:pPr>
        <w:pStyle w:val="xmsonormal"/>
        <w:numPr>
          <w:ilvl w:val="0"/>
          <w:numId w:val="16"/>
        </w:numPr>
        <w:spacing w:line="360" w:lineRule="auto"/>
        <w:rPr>
          <w:rFonts w:asciiTheme="minorHAnsi" w:hAnsiTheme="minorHAnsi"/>
        </w:rPr>
      </w:pPr>
      <w:r w:rsidRPr="00B23EB2">
        <w:rPr>
          <w:rFonts w:asciiTheme="minorHAnsi" w:hAnsiTheme="minorHAnsi"/>
          <w:color w:val="000000"/>
        </w:rPr>
        <w:t xml:space="preserve">Created One-Stop email communication for </w:t>
      </w:r>
      <w:r w:rsidR="007B29F6" w:rsidRPr="00B23EB2">
        <w:rPr>
          <w:rFonts w:asciiTheme="minorHAnsi" w:hAnsiTheme="minorHAnsi"/>
          <w:color w:val="000000"/>
        </w:rPr>
        <w:t>all questions</w:t>
      </w:r>
      <w:r w:rsidR="000D46B2" w:rsidRPr="00B23EB2">
        <w:rPr>
          <w:rFonts w:asciiTheme="minorHAnsi" w:hAnsiTheme="minorHAnsi"/>
          <w:color w:val="000000"/>
        </w:rPr>
        <w:t>/inquiries. DVRSMODReview@dol.nj.gov.</w:t>
      </w:r>
    </w:p>
    <w:p w14:paraId="3A71B419" w14:textId="77777777" w:rsidR="00E26661" w:rsidRPr="00B23EB2" w:rsidRDefault="00E26661" w:rsidP="00E26661">
      <w:pPr>
        <w:pStyle w:val="xmsonormal"/>
        <w:ind w:firstLine="48"/>
        <w:rPr>
          <w:rFonts w:asciiTheme="minorHAnsi" w:hAnsiTheme="minorHAnsi"/>
        </w:rPr>
      </w:pPr>
    </w:p>
    <w:p w14:paraId="371707C9" w14:textId="00AAE8C0" w:rsidR="00E26661" w:rsidRPr="00B23EB2" w:rsidRDefault="007C25E8" w:rsidP="00E26661">
      <w:pPr>
        <w:pStyle w:val="xmsonormal"/>
        <w:rPr>
          <w:rFonts w:asciiTheme="minorHAnsi" w:hAnsiTheme="minorHAnsi"/>
          <w:b/>
          <w:bCs/>
          <w:color w:val="000000"/>
        </w:rPr>
      </w:pPr>
      <w:r w:rsidRPr="00B23EB2">
        <w:rPr>
          <w:rFonts w:asciiTheme="minorHAnsi" w:hAnsiTheme="minorHAnsi"/>
          <w:b/>
          <w:bCs/>
          <w:color w:val="000000"/>
        </w:rPr>
        <w:t>Autism Spectrum Disorder (ASD)</w:t>
      </w:r>
    </w:p>
    <w:p w14:paraId="099288A8" w14:textId="77777777" w:rsidR="00E26661" w:rsidRPr="00B23EB2" w:rsidRDefault="00E26661" w:rsidP="00E26661">
      <w:pPr>
        <w:pStyle w:val="xmsonormal"/>
        <w:rPr>
          <w:rFonts w:asciiTheme="minorHAnsi" w:hAnsiTheme="minorHAnsi"/>
          <w:b/>
          <w:bCs/>
          <w:color w:val="000000"/>
        </w:rPr>
      </w:pPr>
    </w:p>
    <w:p w14:paraId="55915851" w14:textId="13DB9F8C" w:rsidR="00E26661" w:rsidRPr="00B23EB2" w:rsidRDefault="0074350C" w:rsidP="00B92972">
      <w:pPr>
        <w:pStyle w:val="xmsonormal"/>
        <w:numPr>
          <w:ilvl w:val="0"/>
          <w:numId w:val="16"/>
        </w:numPr>
        <w:spacing w:line="360" w:lineRule="auto"/>
        <w:rPr>
          <w:rFonts w:asciiTheme="minorHAnsi" w:hAnsiTheme="minorHAnsi"/>
        </w:rPr>
      </w:pPr>
      <w:r w:rsidRPr="00B23EB2">
        <w:rPr>
          <w:rFonts w:asciiTheme="minorHAnsi" w:hAnsiTheme="minorHAnsi"/>
          <w:color w:val="000000"/>
        </w:rPr>
        <w:t>DVRS attended the 2025 Autism NJ Conference in Atlantic City. DVRS had an exhibit table at the conference</w:t>
      </w:r>
      <w:r w:rsidR="00312F91" w:rsidRPr="00B23EB2">
        <w:rPr>
          <w:rFonts w:asciiTheme="minorHAnsi" w:hAnsiTheme="minorHAnsi"/>
          <w:color w:val="000000"/>
        </w:rPr>
        <w:t>.</w:t>
      </w:r>
    </w:p>
    <w:p w14:paraId="0DA72230" w14:textId="0F3A59AE" w:rsidR="000F0DEB" w:rsidRPr="00B23EB2" w:rsidRDefault="000F0DEB" w:rsidP="00B92972">
      <w:pPr>
        <w:pStyle w:val="xmsonormal"/>
        <w:numPr>
          <w:ilvl w:val="0"/>
          <w:numId w:val="16"/>
        </w:numPr>
        <w:spacing w:line="360" w:lineRule="auto"/>
        <w:rPr>
          <w:rFonts w:asciiTheme="minorHAnsi" w:hAnsiTheme="minorHAnsi"/>
        </w:rPr>
      </w:pPr>
      <w:r w:rsidRPr="00B23EB2">
        <w:rPr>
          <w:rFonts w:asciiTheme="minorHAnsi" w:hAnsiTheme="minorHAnsi"/>
          <w:color w:val="000000"/>
        </w:rPr>
        <w:t xml:space="preserve">DVRS will </w:t>
      </w:r>
      <w:r w:rsidR="00D16946" w:rsidRPr="00B23EB2">
        <w:rPr>
          <w:rFonts w:asciiTheme="minorHAnsi" w:hAnsiTheme="minorHAnsi"/>
          <w:color w:val="000000"/>
        </w:rPr>
        <w:t xml:space="preserve">be </w:t>
      </w:r>
      <w:r w:rsidR="00B36CCE" w:rsidRPr="00B23EB2">
        <w:rPr>
          <w:rFonts w:asciiTheme="minorHAnsi" w:hAnsiTheme="minorHAnsi"/>
          <w:color w:val="000000"/>
        </w:rPr>
        <w:t>attending the 2026</w:t>
      </w:r>
      <w:r w:rsidR="00FF3833" w:rsidRPr="00B23EB2">
        <w:rPr>
          <w:rFonts w:asciiTheme="minorHAnsi" w:hAnsiTheme="minorHAnsi"/>
          <w:color w:val="000000"/>
        </w:rPr>
        <w:t xml:space="preserve"> Autism NJ Conference</w:t>
      </w:r>
      <w:r w:rsidR="00A819A9" w:rsidRPr="00B23EB2">
        <w:rPr>
          <w:rFonts w:asciiTheme="minorHAnsi" w:hAnsiTheme="minorHAnsi"/>
          <w:color w:val="000000"/>
        </w:rPr>
        <w:t xml:space="preserve"> in October.</w:t>
      </w:r>
    </w:p>
    <w:p w14:paraId="43F5F99C" w14:textId="77777777" w:rsidR="00E26661" w:rsidRPr="00B23EB2" w:rsidRDefault="00E26661" w:rsidP="00E26661">
      <w:pPr>
        <w:pStyle w:val="xmsonormal"/>
        <w:ind w:firstLine="48"/>
        <w:rPr>
          <w:rFonts w:asciiTheme="minorHAnsi" w:hAnsiTheme="minorHAnsi"/>
        </w:rPr>
      </w:pPr>
    </w:p>
    <w:p w14:paraId="035CC4AA" w14:textId="3B108F9D" w:rsidR="00ED3E72" w:rsidRPr="00B23EB2" w:rsidRDefault="00ED3E72" w:rsidP="00ED5C80">
      <w:pPr>
        <w:pStyle w:val="NormalWeb"/>
        <w:shd w:val="clear" w:color="auto" w:fill="FFFFFF"/>
        <w:spacing w:after="240"/>
        <w:jc w:val="center"/>
        <w:rPr>
          <w:rFonts w:asciiTheme="minorHAnsi" w:hAnsiTheme="minorHAnsi" w:cs="Helvetica"/>
          <w:b/>
          <w:bCs/>
          <w:color w:val="212121"/>
          <w:u w:val="single"/>
        </w:rPr>
      </w:pPr>
      <w:r w:rsidRPr="00B23EB2">
        <w:rPr>
          <w:rFonts w:asciiTheme="minorHAnsi" w:hAnsiTheme="minorHAnsi" w:cs="Helvetica"/>
          <w:b/>
          <w:bCs/>
          <w:color w:val="212121"/>
          <w:u w:val="single"/>
        </w:rPr>
        <w:t>Field Updates</w:t>
      </w:r>
    </w:p>
    <w:p w14:paraId="2EEFEFD4" w14:textId="7A2A1E36" w:rsidR="003241BF" w:rsidRPr="00B23EB2" w:rsidRDefault="003241BF" w:rsidP="005E098B">
      <w:pPr>
        <w:pStyle w:val="NormalWeb"/>
        <w:shd w:val="clear" w:color="auto" w:fill="FFFFFF"/>
        <w:spacing w:after="240"/>
        <w:rPr>
          <w:rFonts w:asciiTheme="minorHAnsi" w:hAnsiTheme="minorHAnsi"/>
        </w:rPr>
      </w:pPr>
      <w:r w:rsidRPr="00B23EB2">
        <w:rPr>
          <w:rFonts w:asciiTheme="minorHAnsi" w:hAnsiTheme="minorHAnsi"/>
          <w:b/>
          <w:bCs/>
          <w:u w:val="single"/>
        </w:rPr>
        <w:t>P</w:t>
      </w:r>
      <w:r w:rsidR="005E098B" w:rsidRPr="00B23EB2">
        <w:rPr>
          <w:rFonts w:asciiTheme="minorHAnsi" w:hAnsiTheme="minorHAnsi"/>
          <w:b/>
          <w:bCs/>
          <w:u w:val="single"/>
        </w:rPr>
        <w:t>aperless</w:t>
      </w:r>
      <w:r w:rsidRPr="00B23EB2">
        <w:rPr>
          <w:rFonts w:asciiTheme="minorHAnsi" w:hAnsiTheme="minorHAnsi"/>
          <w:b/>
          <w:bCs/>
          <w:u w:val="single"/>
        </w:rPr>
        <w:t xml:space="preserve"> P</w:t>
      </w:r>
      <w:r w:rsidR="005E098B" w:rsidRPr="00B23EB2">
        <w:rPr>
          <w:rFonts w:asciiTheme="minorHAnsi" w:hAnsiTheme="minorHAnsi"/>
          <w:b/>
          <w:bCs/>
          <w:u w:val="single"/>
        </w:rPr>
        <w:t>ilot</w:t>
      </w:r>
      <w:r w:rsidRPr="00B23EB2">
        <w:rPr>
          <w:rFonts w:asciiTheme="minorHAnsi" w:hAnsiTheme="minorHAnsi"/>
          <w:b/>
          <w:bCs/>
          <w:u w:val="single"/>
        </w:rPr>
        <w:t xml:space="preserve"> P</w:t>
      </w:r>
      <w:r w:rsidR="005E098B" w:rsidRPr="00B23EB2">
        <w:rPr>
          <w:rFonts w:asciiTheme="minorHAnsi" w:hAnsiTheme="minorHAnsi"/>
          <w:b/>
          <w:bCs/>
          <w:u w:val="single"/>
        </w:rPr>
        <w:t>r</w:t>
      </w:r>
      <w:r w:rsidR="0090488D" w:rsidRPr="00B23EB2">
        <w:rPr>
          <w:rFonts w:asciiTheme="minorHAnsi" w:hAnsiTheme="minorHAnsi"/>
          <w:b/>
          <w:bCs/>
          <w:u w:val="single"/>
        </w:rPr>
        <w:t>ogram</w:t>
      </w:r>
      <w:r w:rsidR="005E098B" w:rsidRPr="00B23EB2">
        <w:rPr>
          <w:rFonts w:asciiTheme="minorHAnsi" w:hAnsiTheme="minorHAnsi"/>
        </w:rPr>
        <w:t>-</w:t>
      </w:r>
      <w:r w:rsidRPr="00B23EB2">
        <w:rPr>
          <w:rFonts w:asciiTheme="minorHAnsi" w:hAnsiTheme="minorHAnsi"/>
        </w:rPr>
        <w:t>Summary</w:t>
      </w:r>
      <w:r w:rsidR="005E098B" w:rsidRPr="00B23EB2">
        <w:rPr>
          <w:rFonts w:asciiTheme="minorHAnsi" w:hAnsiTheme="minorHAnsi"/>
        </w:rPr>
        <w:t>-</w:t>
      </w:r>
      <w:r w:rsidR="00C63AFE" w:rsidRPr="00B23EB2">
        <w:rPr>
          <w:rFonts w:asciiTheme="minorHAnsi" w:hAnsiTheme="minorHAnsi"/>
        </w:rPr>
        <w:t xml:space="preserve">This pilot has been </w:t>
      </w:r>
      <w:r w:rsidR="002700DE" w:rsidRPr="00B23EB2">
        <w:rPr>
          <w:rFonts w:asciiTheme="minorHAnsi" w:hAnsiTheme="minorHAnsi"/>
        </w:rPr>
        <w:t xml:space="preserve">extended to </w:t>
      </w:r>
      <w:r w:rsidR="00F60694" w:rsidRPr="00B23EB2">
        <w:rPr>
          <w:rFonts w:asciiTheme="minorHAnsi" w:hAnsiTheme="minorHAnsi"/>
        </w:rPr>
        <w:t>four (4)</w:t>
      </w:r>
      <w:r w:rsidR="002700DE" w:rsidRPr="00B23EB2">
        <w:rPr>
          <w:rFonts w:asciiTheme="minorHAnsi" w:hAnsiTheme="minorHAnsi"/>
        </w:rPr>
        <w:t xml:space="preserve"> field </w:t>
      </w:r>
      <w:r w:rsidR="008865A8" w:rsidRPr="00B23EB2">
        <w:rPr>
          <w:rFonts w:asciiTheme="minorHAnsi" w:hAnsiTheme="minorHAnsi"/>
        </w:rPr>
        <w:t>offices,</w:t>
      </w:r>
      <w:r w:rsidR="002700DE" w:rsidRPr="00B23EB2">
        <w:rPr>
          <w:rFonts w:asciiTheme="minorHAnsi" w:hAnsiTheme="minorHAnsi"/>
        </w:rPr>
        <w:t xml:space="preserve"> and the </w:t>
      </w:r>
      <w:r w:rsidR="00F60694" w:rsidRPr="00B23EB2">
        <w:rPr>
          <w:rFonts w:asciiTheme="minorHAnsi" w:hAnsiTheme="minorHAnsi"/>
        </w:rPr>
        <w:t>offices</w:t>
      </w:r>
      <w:r w:rsidR="002700DE" w:rsidRPr="00B23EB2">
        <w:rPr>
          <w:rFonts w:asciiTheme="minorHAnsi" w:hAnsiTheme="minorHAnsi"/>
        </w:rPr>
        <w:t xml:space="preserve"> are </w:t>
      </w:r>
      <w:r w:rsidR="005F6DB4" w:rsidRPr="00B23EB2">
        <w:rPr>
          <w:rFonts w:asciiTheme="minorHAnsi" w:hAnsiTheme="minorHAnsi"/>
        </w:rPr>
        <w:t xml:space="preserve">Sewell, </w:t>
      </w:r>
      <w:r w:rsidRPr="00B23EB2">
        <w:rPr>
          <w:rFonts w:asciiTheme="minorHAnsi" w:hAnsiTheme="minorHAnsi"/>
        </w:rPr>
        <w:t>Phillipsburg</w:t>
      </w:r>
      <w:r w:rsidR="005F6DB4" w:rsidRPr="00B23EB2">
        <w:rPr>
          <w:rFonts w:asciiTheme="minorHAnsi" w:hAnsiTheme="minorHAnsi"/>
        </w:rPr>
        <w:t>,</w:t>
      </w:r>
      <w:r w:rsidR="00F60694" w:rsidRPr="00B23EB2">
        <w:rPr>
          <w:rFonts w:asciiTheme="minorHAnsi" w:hAnsiTheme="minorHAnsi"/>
        </w:rPr>
        <w:t xml:space="preserve"> Hackensack,</w:t>
      </w:r>
      <w:r w:rsidR="005F6DB4" w:rsidRPr="00B23EB2">
        <w:rPr>
          <w:rFonts w:asciiTheme="minorHAnsi" w:hAnsiTheme="minorHAnsi"/>
        </w:rPr>
        <w:t xml:space="preserve"> and Bridgeton</w:t>
      </w:r>
      <w:r w:rsidRPr="00B23EB2">
        <w:rPr>
          <w:rFonts w:asciiTheme="minorHAnsi" w:hAnsiTheme="minorHAnsi"/>
        </w:rPr>
        <w:t xml:space="preserve"> to begin providing all case management in a paperless manner as a trial to address and troubleshoot any issues that may arise in operating our case management as a paperless agency statewide.</w:t>
      </w:r>
    </w:p>
    <w:p w14:paraId="45D05921" w14:textId="77777777" w:rsidR="003241BF" w:rsidRPr="00B23EB2" w:rsidRDefault="003241BF" w:rsidP="003241BF">
      <w:pPr>
        <w:pStyle w:val="NormalWeb"/>
        <w:shd w:val="clear" w:color="auto" w:fill="FFFFFF"/>
        <w:spacing w:after="240"/>
        <w:rPr>
          <w:rFonts w:asciiTheme="minorHAnsi" w:hAnsiTheme="minorHAnsi"/>
          <w:b/>
          <w:bCs/>
        </w:rPr>
      </w:pPr>
      <w:r w:rsidRPr="00B23EB2">
        <w:rPr>
          <w:rFonts w:asciiTheme="minorHAnsi" w:hAnsiTheme="minorHAnsi"/>
          <w:b/>
          <w:bCs/>
        </w:rPr>
        <w:t>Highlights:</w:t>
      </w:r>
    </w:p>
    <w:p w14:paraId="64F81AE8" w14:textId="6E7E2AE8" w:rsidR="003241BF" w:rsidRPr="00B23EB2" w:rsidRDefault="003241BF" w:rsidP="003241BF">
      <w:pPr>
        <w:pStyle w:val="NormalWeb"/>
        <w:numPr>
          <w:ilvl w:val="0"/>
          <w:numId w:val="18"/>
        </w:numPr>
        <w:shd w:val="clear" w:color="auto" w:fill="FFFFFF"/>
        <w:spacing w:after="240"/>
        <w:rPr>
          <w:rFonts w:asciiTheme="minorHAnsi" w:hAnsiTheme="minorHAnsi"/>
        </w:rPr>
      </w:pPr>
      <w:r w:rsidRPr="00B23EB2">
        <w:rPr>
          <w:rFonts w:asciiTheme="minorHAnsi" w:hAnsiTheme="minorHAnsi"/>
        </w:rPr>
        <w:t>Pilot started on August 18</w:t>
      </w:r>
      <w:r w:rsidR="00DC7F1C" w:rsidRPr="00B23EB2">
        <w:rPr>
          <w:rFonts w:asciiTheme="minorHAnsi" w:hAnsiTheme="minorHAnsi"/>
        </w:rPr>
        <w:t>, 2025</w:t>
      </w:r>
    </w:p>
    <w:p w14:paraId="1D2D20E8" w14:textId="09581ED0" w:rsidR="003241BF" w:rsidRPr="00B23EB2" w:rsidRDefault="006A7967" w:rsidP="003241BF">
      <w:pPr>
        <w:pStyle w:val="NormalWeb"/>
        <w:numPr>
          <w:ilvl w:val="0"/>
          <w:numId w:val="18"/>
        </w:numPr>
        <w:shd w:val="clear" w:color="auto" w:fill="FFFFFF"/>
        <w:spacing w:after="240"/>
        <w:rPr>
          <w:rFonts w:asciiTheme="minorHAnsi" w:hAnsiTheme="minorHAnsi"/>
        </w:rPr>
      </w:pPr>
      <w:r>
        <w:rPr>
          <w:rFonts w:asciiTheme="minorHAnsi" w:hAnsiTheme="minorHAnsi"/>
        </w:rPr>
        <w:t>The</w:t>
      </w:r>
      <w:r w:rsidR="003241BF" w:rsidRPr="00B23EB2">
        <w:rPr>
          <w:rFonts w:asciiTheme="minorHAnsi" w:hAnsiTheme="minorHAnsi"/>
        </w:rPr>
        <w:t xml:space="preserve"> offices are managing all new consumer cases in a paperless manner</w:t>
      </w:r>
    </w:p>
    <w:p w14:paraId="675429F6" w14:textId="6ACD78E5" w:rsidR="003241BF" w:rsidRPr="00B23EB2" w:rsidRDefault="003241BF" w:rsidP="003241BF">
      <w:pPr>
        <w:pStyle w:val="NormalWeb"/>
        <w:numPr>
          <w:ilvl w:val="0"/>
          <w:numId w:val="18"/>
        </w:numPr>
        <w:shd w:val="clear" w:color="auto" w:fill="FFFFFF"/>
        <w:spacing w:after="240"/>
        <w:rPr>
          <w:rFonts w:asciiTheme="minorHAnsi" w:hAnsiTheme="minorHAnsi"/>
        </w:rPr>
      </w:pPr>
      <w:r w:rsidRPr="00B23EB2">
        <w:rPr>
          <w:rFonts w:asciiTheme="minorHAnsi" w:hAnsiTheme="minorHAnsi"/>
        </w:rPr>
        <w:t>Weekly oversight meetings</w:t>
      </w:r>
      <w:r w:rsidR="006A7967">
        <w:rPr>
          <w:rFonts w:asciiTheme="minorHAnsi" w:hAnsiTheme="minorHAnsi"/>
        </w:rPr>
        <w:t xml:space="preserve"> take</w:t>
      </w:r>
      <w:r w:rsidRPr="00B23EB2">
        <w:rPr>
          <w:rFonts w:asciiTheme="minorHAnsi" w:hAnsiTheme="minorHAnsi"/>
        </w:rPr>
        <w:t xml:space="preserve"> place each Wednesday including staff from pilot offices, AWARE MIS, Quality Assurance, and Field Chiefs</w:t>
      </w:r>
    </w:p>
    <w:p w14:paraId="22DABFB9" w14:textId="77777777" w:rsidR="003241BF" w:rsidRPr="00B23EB2" w:rsidRDefault="003241BF" w:rsidP="003241BF">
      <w:pPr>
        <w:pStyle w:val="NormalWeb"/>
        <w:numPr>
          <w:ilvl w:val="0"/>
          <w:numId w:val="18"/>
        </w:numPr>
        <w:shd w:val="clear" w:color="auto" w:fill="FFFFFF"/>
        <w:spacing w:after="240"/>
        <w:rPr>
          <w:rFonts w:asciiTheme="minorHAnsi" w:hAnsiTheme="minorHAnsi"/>
        </w:rPr>
      </w:pPr>
      <w:r w:rsidRPr="00B23EB2">
        <w:rPr>
          <w:rFonts w:asciiTheme="minorHAnsi" w:hAnsiTheme="minorHAnsi"/>
        </w:rPr>
        <w:t>Information sessions have been held to make all field staff aware of the pilot and to get their input (2 of 3 regions completed at this time)</w:t>
      </w:r>
    </w:p>
    <w:p w14:paraId="3CF9F1A0" w14:textId="77777777" w:rsidR="003241BF" w:rsidRPr="00B23EB2" w:rsidRDefault="003241BF" w:rsidP="003241BF">
      <w:pPr>
        <w:pStyle w:val="NormalWeb"/>
        <w:shd w:val="clear" w:color="auto" w:fill="FFFFFF"/>
        <w:spacing w:after="240"/>
        <w:rPr>
          <w:rFonts w:asciiTheme="minorHAnsi" w:hAnsiTheme="minorHAnsi"/>
        </w:rPr>
      </w:pPr>
      <w:r w:rsidRPr="00B23EB2">
        <w:rPr>
          <w:rFonts w:asciiTheme="minorHAnsi" w:hAnsiTheme="minorHAnsi"/>
          <w:b/>
          <w:bCs/>
        </w:rPr>
        <w:t>Benefits</w:t>
      </w:r>
      <w:r w:rsidRPr="00B23EB2">
        <w:rPr>
          <w:rFonts w:asciiTheme="minorHAnsi" w:hAnsiTheme="minorHAnsi"/>
        </w:rPr>
        <w:t>:</w:t>
      </w:r>
    </w:p>
    <w:p w14:paraId="5BB763A9" w14:textId="77777777" w:rsidR="003241BF" w:rsidRPr="00B23EB2" w:rsidRDefault="003241BF" w:rsidP="003241BF">
      <w:pPr>
        <w:pStyle w:val="NormalWeb"/>
        <w:numPr>
          <w:ilvl w:val="0"/>
          <w:numId w:val="19"/>
        </w:numPr>
        <w:shd w:val="clear" w:color="auto" w:fill="FFFFFF"/>
        <w:spacing w:after="240"/>
        <w:rPr>
          <w:rFonts w:asciiTheme="minorHAnsi" w:hAnsiTheme="minorHAnsi"/>
        </w:rPr>
      </w:pPr>
      <w:r w:rsidRPr="00B23EB2">
        <w:rPr>
          <w:rFonts w:asciiTheme="minorHAnsi" w:hAnsiTheme="minorHAnsi"/>
        </w:rPr>
        <w:t>Efficiency – All information consolidated in database by input and attachment benefits counseling and clerical staff and case reviewers at all levels</w:t>
      </w:r>
    </w:p>
    <w:p w14:paraId="257730C0" w14:textId="77777777" w:rsidR="003241BF" w:rsidRPr="00B23EB2" w:rsidRDefault="003241BF" w:rsidP="003241BF">
      <w:pPr>
        <w:pStyle w:val="NormalWeb"/>
        <w:numPr>
          <w:ilvl w:val="0"/>
          <w:numId w:val="19"/>
        </w:numPr>
        <w:shd w:val="clear" w:color="auto" w:fill="FFFFFF"/>
        <w:spacing w:after="240"/>
        <w:rPr>
          <w:rFonts w:asciiTheme="minorHAnsi" w:hAnsiTheme="minorHAnsi"/>
        </w:rPr>
      </w:pPr>
      <w:r w:rsidRPr="00B23EB2">
        <w:rPr>
          <w:rFonts w:asciiTheme="minorHAnsi" w:hAnsiTheme="minorHAnsi"/>
        </w:rPr>
        <w:t>Environmental – Greatly reduces need for paper and paper products (folders, dividers)</w:t>
      </w:r>
    </w:p>
    <w:p w14:paraId="6895EDDF" w14:textId="77777777" w:rsidR="003241BF" w:rsidRPr="00B23EB2" w:rsidRDefault="003241BF" w:rsidP="003241BF">
      <w:pPr>
        <w:pStyle w:val="NormalWeb"/>
        <w:numPr>
          <w:ilvl w:val="0"/>
          <w:numId w:val="19"/>
        </w:numPr>
        <w:shd w:val="clear" w:color="auto" w:fill="FFFFFF"/>
        <w:spacing w:after="240"/>
        <w:rPr>
          <w:rFonts w:asciiTheme="minorHAnsi" w:hAnsiTheme="minorHAnsi"/>
        </w:rPr>
      </w:pPr>
      <w:r w:rsidRPr="00B23EB2">
        <w:rPr>
          <w:rFonts w:asciiTheme="minorHAnsi" w:hAnsiTheme="minorHAnsi"/>
        </w:rPr>
        <w:t>Storage (Cabinet) Space – Reduces office / storage space needs (electronic storage space in database satisfies departmental retention policy)</w:t>
      </w:r>
    </w:p>
    <w:p w14:paraId="5AD35FB9" w14:textId="77777777" w:rsidR="003241BF" w:rsidRPr="00B23EB2" w:rsidRDefault="003241BF" w:rsidP="003241BF">
      <w:pPr>
        <w:pStyle w:val="NormalWeb"/>
        <w:numPr>
          <w:ilvl w:val="0"/>
          <w:numId w:val="19"/>
        </w:numPr>
        <w:shd w:val="clear" w:color="auto" w:fill="FFFFFF"/>
        <w:spacing w:after="240"/>
        <w:rPr>
          <w:rFonts w:asciiTheme="minorHAnsi" w:hAnsiTheme="minorHAnsi"/>
        </w:rPr>
      </w:pPr>
      <w:r w:rsidRPr="00B23EB2">
        <w:rPr>
          <w:rFonts w:asciiTheme="minorHAnsi" w:hAnsiTheme="minorHAnsi"/>
        </w:rPr>
        <w:t>Technology – Allows agency to expand its use of existing technology, i.e., storage capacity of electronic database</w:t>
      </w:r>
    </w:p>
    <w:p w14:paraId="7A0C22A1" w14:textId="77777777" w:rsidR="003241BF" w:rsidRPr="00B23EB2" w:rsidRDefault="003241BF" w:rsidP="003241BF">
      <w:pPr>
        <w:pStyle w:val="NormalWeb"/>
        <w:numPr>
          <w:ilvl w:val="0"/>
          <w:numId w:val="19"/>
        </w:numPr>
        <w:shd w:val="clear" w:color="auto" w:fill="FFFFFF"/>
        <w:spacing w:after="240"/>
        <w:rPr>
          <w:rFonts w:asciiTheme="minorHAnsi" w:hAnsiTheme="minorHAnsi"/>
        </w:rPr>
      </w:pPr>
      <w:r w:rsidRPr="00B23EB2">
        <w:rPr>
          <w:rFonts w:asciiTheme="minorHAnsi" w:hAnsiTheme="minorHAnsi"/>
        </w:rPr>
        <w:lastRenderedPageBreak/>
        <w:t>Ease of Use for Consumers / Providers / Partners – Expanded use of electronic media updates agency to how most of its consumers, providers, and partners are submitting and receiving information.</w:t>
      </w:r>
    </w:p>
    <w:p w14:paraId="2FA7B1EE" w14:textId="1AA3F4F8" w:rsidR="009B0FC2" w:rsidRPr="00B23EB2" w:rsidRDefault="009B0FC2" w:rsidP="009B0FC2">
      <w:pPr>
        <w:pStyle w:val="NormalWeb"/>
        <w:shd w:val="clear" w:color="auto" w:fill="FFFFFF"/>
        <w:spacing w:after="240"/>
        <w:rPr>
          <w:rFonts w:asciiTheme="minorHAnsi" w:hAnsiTheme="minorHAnsi"/>
          <w:b/>
          <w:bCs/>
        </w:rPr>
      </w:pPr>
      <w:r w:rsidRPr="00B23EB2">
        <w:rPr>
          <w:rFonts w:asciiTheme="minorHAnsi" w:hAnsiTheme="minorHAnsi"/>
          <w:b/>
          <w:bCs/>
        </w:rPr>
        <w:t>Business Outreach Team (BOT)</w:t>
      </w:r>
    </w:p>
    <w:p w14:paraId="73D48186" w14:textId="5AD46B44" w:rsidR="002733C1" w:rsidRPr="00B23EB2" w:rsidRDefault="002733C1" w:rsidP="002733C1">
      <w:pPr>
        <w:pStyle w:val="NormalWeb"/>
        <w:numPr>
          <w:ilvl w:val="0"/>
          <w:numId w:val="20"/>
        </w:numPr>
        <w:shd w:val="clear" w:color="auto" w:fill="FFFFFF"/>
        <w:spacing w:after="240"/>
        <w:rPr>
          <w:rFonts w:asciiTheme="minorHAnsi" w:hAnsiTheme="minorHAnsi"/>
          <w:b/>
          <w:bCs/>
        </w:rPr>
      </w:pPr>
      <w:r w:rsidRPr="00B23EB2">
        <w:rPr>
          <w:rFonts w:asciiTheme="minorHAnsi" w:eastAsia="Times New Roman" w:hAnsiTheme="minorHAnsi"/>
        </w:rPr>
        <w:t>Business outreach team members have been very busy coordinating and holding various versions (employer round table, job fairs, celebrating employers who have hired our consumers)</w:t>
      </w:r>
      <w:r w:rsidR="00C62B82" w:rsidRPr="00B23EB2">
        <w:rPr>
          <w:rFonts w:asciiTheme="minorHAnsi" w:eastAsia="Times New Roman" w:hAnsiTheme="minorHAnsi"/>
        </w:rPr>
        <w:t>.</w:t>
      </w:r>
    </w:p>
    <w:p w14:paraId="462854CE" w14:textId="77777777" w:rsidR="00006478" w:rsidRPr="00006478" w:rsidRDefault="00006478" w:rsidP="00006478">
      <w:pPr>
        <w:rPr>
          <w:b/>
          <w:bCs/>
        </w:rPr>
      </w:pPr>
      <w:r w:rsidRPr="00006478">
        <w:rPr>
          <w:b/>
          <w:bCs/>
        </w:rPr>
        <w:t>DEAM Events 10/1/25-10/30/25:</w:t>
      </w:r>
    </w:p>
    <w:p w14:paraId="144A48D1" w14:textId="77777777" w:rsidR="00006478" w:rsidRPr="00006478" w:rsidRDefault="00006478" w:rsidP="00006478">
      <w:pPr>
        <w:numPr>
          <w:ilvl w:val="0"/>
          <w:numId w:val="33"/>
        </w:numPr>
      </w:pPr>
      <w:r w:rsidRPr="00006478">
        <w:t>Atlantic County: Coordinated DEAM event, contributing to local awareness and support for individuals with disabilities.</w:t>
      </w:r>
    </w:p>
    <w:p w14:paraId="00D83593" w14:textId="77777777" w:rsidR="00006478" w:rsidRPr="00006478" w:rsidRDefault="00006478" w:rsidP="00006478">
      <w:pPr>
        <w:numPr>
          <w:ilvl w:val="0"/>
          <w:numId w:val="33"/>
        </w:numPr>
      </w:pPr>
      <w:r w:rsidRPr="00006478">
        <w:t>Camden County: Represented DVR and played a key role in coordinating the Camden County Empowerment Expo. This provided valuable resources and networking opportunities for those attendees.</w:t>
      </w:r>
    </w:p>
    <w:p w14:paraId="018BEBFF" w14:textId="49091FE0" w:rsidR="00006478" w:rsidRPr="00006478" w:rsidRDefault="00006478" w:rsidP="00006478">
      <w:pPr>
        <w:numPr>
          <w:ilvl w:val="0"/>
          <w:numId w:val="33"/>
        </w:numPr>
      </w:pPr>
      <w:r w:rsidRPr="00006478">
        <w:t xml:space="preserve">Cape May: Participated and assisted with DEAM </w:t>
      </w:r>
      <w:r w:rsidR="006A7967" w:rsidRPr="00006478">
        <w:t>events</w:t>
      </w:r>
      <w:r w:rsidRPr="00006478">
        <w:t xml:space="preserve"> to foster community engagement and awareness.</w:t>
      </w:r>
    </w:p>
    <w:p w14:paraId="6FE953D3" w14:textId="77777777" w:rsidR="00006478" w:rsidRPr="00006478" w:rsidRDefault="00006478" w:rsidP="00006478">
      <w:pPr>
        <w:numPr>
          <w:ilvl w:val="0"/>
          <w:numId w:val="33"/>
        </w:numPr>
      </w:pPr>
      <w:r w:rsidRPr="00006478">
        <w:t>Essex County: Assisted in the planning and organization of an Employer Recognition breakfast to honor both employer and employees.</w:t>
      </w:r>
    </w:p>
    <w:p w14:paraId="6541C836" w14:textId="77777777" w:rsidR="00006478" w:rsidRPr="00006478" w:rsidRDefault="00006478" w:rsidP="00006478">
      <w:pPr>
        <w:numPr>
          <w:ilvl w:val="0"/>
          <w:numId w:val="33"/>
        </w:numPr>
      </w:pPr>
      <w:r w:rsidRPr="00006478">
        <w:t>Middlesex County: Facilitated DEAM event to honor individuals with disabilities.  Employee success stories were shared, and Disability Etiquette was provided by DVR and CBVI.</w:t>
      </w:r>
    </w:p>
    <w:p w14:paraId="27AAA931" w14:textId="77777777" w:rsidR="00006478" w:rsidRPr="00006478" w:rsidRDefault="00006478" w:rsidP="00006478">
      <w:pPr>
        <w:numPr>
          <w:ilvl w:val="0"/>
          <w:numId w:val="33"/>
        </w:numPr>
      </w:pPr>
      <w:r w:rsidRPr="00006478">
        <w:t>Morris, Sussex, Warren: Participated with the Workforce Development Board of Northwest NJ and community partners to kick of DEAM on 10/1/25.  Employers of the year were selected for each county.</w:t>
      </w:r>
    </w:p>
    <w:p w14:paraId="59299404" w14:textId="77777777" w:rsidR="00006478" w:rsidRPr="00006478" w:rsidRDefault="00006478" w:rsidP="00006478">
      <w:pPr>
        <w:numPr>
          <w:ilvl w:val="0"/>
          <w:numId w:val="33"/>
        </w:numPr>
      </w:pPr>
      <w:r w:rsidRPr="00006478">
        <w:t>Somerset/Hunterdon: Helped facilitate information session with DOL partners for the Healthcare Industry sector.</w:t>
      </w:r>
    </w:p>
    <w:p w14:paraId="2B2047C7" w14:textId="77777777" w:rsidR="00006478" w:rsidRPr="00006478" w:rsidRDefault="00006478" w:rsidP="00006478">
      <w:pPr>
        <w:rPr>
          <w:b/>
          <w:bCs/>
        </w:rPr>
      </w:pPr>
      <w:r w:rsidRPr="00006478">
        <w:rPr>
          <w:b/>
          <w:bCs/>
        </w:rPr>
        <w:t>Presentations</w:t>
      </w:r>
    </w:p>
    <w:p w14:paraId="106E6D78" w14:textId="77777777" w:rsidR="00006478" w:rsidRPr="00006478" w:rsidRDefault="00006478" w:rsidP="00006478">
      <w:pPr>
        <w:numPr>
          <w:ilvl w:val="0"/>
          <w:numId w:val="34"/>
        </w:numPr>
      </w:pPr>
      <w:r w:rsidRPr="00006478">
        <w:t>N J Civil Rights on Assistive Devices: Presented on the importance and necessity of assistive devices to the disabled community. </w:t>
      </w:r>
    </w:p>
    <w:p w14:paraId="776A55B4" w14:textId="77777777" w:rsidR="00006478" w:rsidRPr="00006478" w:rsidRDefault="00006478" w:rsidP="00006478">
      <w:pPr>
        <w:numPr>
          <w:ilvl w:val="0"/>
          <w:numId w:val="34"/>
        </w:numPr>
      </w:pPr>
      <w:r w:rsidRPr="00006478">
        <w:t>Employer Roundtable: Participation in a roundtable discussion on Disability Etiquette designed to provide employers with essential knowledge of inclusive hiring and emerging disability terminology. </w:t>
      </w:r>
    </w:p>
    <w:p w14:paraId="4566D4AC" w14:textId="77777777" w:rsidR="00006478" w:rsidRPr="00006478" w:rsidRDefault="00006478" w:rsidP="00006478">
      <w:pPr>
        <w:numPr>
          <w:ilvl w:val="0"/>
          <w:numId w:val="34"/>
        </w:numPr>
      </w:pPr>
      <w:r w:rsidRPr="00006478">
        <w:t>Disability: IN: Panelist—Unleashing the Competitive Advantage of AI Through Disability Inclusion.</w:t>
      </w:r>
    </w:p>
    <w:p w14:paraId="14F9B51C" w14:textId="6B1A5541" w:rsidR="00006478" w:rsidRPr="00006478" w:rsidRDefault="00006478" w:rsidP="00006478">
      <w:pPr>
        <w:numPr>
          <w:ilvl w:val="0"/>
          <w:numId w:val="34"/>
        </w:numPr>
      </w:pPr>
      <w:r w:rsidRPr="00006478">
        <w:t>Cross Division Outreach (CDO</w:t>
      </w:r>
      <w:r w:rsidR="00431642" w:rsidRPr="00B23EB2">
        <w:t>):</w:t>
      </w:r>
      <w:r w:rsidRPr="00006478">
        <w:t xml:space="preserve"> Presented information to the group on the NJ Paid Internship Program.</w:t>
      </w:r>
    </w:p>
    <w:p w14:paraId="4AA5B8DB" w14:textId="411B283F" w:rsidR="00006478" w:rsidRPr="00006478" w:rsidRDefault="00006478" w:rsidP="00006478">
      <w:r w:rsidRPr="00006478">
        <w:rPr>
          <w:b/>
          <w:bCs/>
        </w:rPr>
        <w:lastRenderedPageBreak/>
        <w:t>Employment Events</w:t>
      </w:r>
      <w:r w:rsidRPr="00006478">
        <w:t>:</w:t>
      </w:r>
    </w:p>
    <w:p w14:paraId="52B1808D" w14:textId="77777777" w:rsidR="00006478" w:rsidRPr="00006478" w:rsidRDefault="00006478" w:rsidP="00006478">
      <w:pPr>
        <w:numPr>
          <w:ilvl w:val="0"/>
          <w:numId w:val="35"/>
        </w:numPr>
      </w:pPr>
      <w:r w:rsidRPr="00006478">
        <w:t>Targeted Hiring and Positive Recruitments: Organized and hosted multiple positive recruitments connecting employers with DVR and Veteran job seekers.</w:t>
      </w:r>
    </w:p>
    <w:p w14:paraId="430186E5" w14:textId="77777777" w:rsidR="00006478" w:rsidRPr="00006478" w:rsidRDefault="00006478" w:rsidP="00006478">
      <w:r w:rsidRPr="00006478">
        <w:rPr>
          <w:b/>
          <w:bCs/>
        </w:rPr>
        <w:t>Paid Internships</w:t>
      </w:r>
      <w:r w:rsidRPr="00006478">
        <w:t>:</w:t>
      </w:r>
    </w:p>
    <w:p w14:paraId="2CA0DDC1" w14:textId="77777777" w:rsidR="00006478" w:rsidRPr="00006478" w:rsidRDefault="00006478" w:rsidP="00431642">
      <w:pPr>
        <w:numPr>
          <w:ilvl w:val="0"/>
          <w:numId w:val="37"/>
        </w:numPr>
        <w:spacing w:line="240" w:lineRule="auto"/>
      </w:pPr>
      <w:r w:rsidRPr="00006478">
        <w:t>Cooperative Care</w:t>
      </w:r>
    </w:p>
    <w:p w14:paraId="3267F16F" w14:textId="77777777" w:rsidR="00006478" w:rsidRPr="00006478" w:rsidRDefault="00006478" w:rsidP="00431642">
      <w:pPr>
        <w:numPr>
          <w:ilvl w:val="0"/>
          <w:numId w:val="37"/>
        </w:numPr>
        <w:spacing w:line="240" w:lineRule="auto"/>
      </w:pPr>
      <w:r w:rsidRPr="00006478">
        <w:t>P J Coffee</w:t>
      </w:r>
    </w:p>
    <w:p w14:paraId="58A5EB44" w14:textId="77777777" w:rsidR="00006478" w:rsidRPr="00006478" w:rsidRDefault="00006478" w:rsidP="00431642">
      <w:pPr>
        <w:numPr>
          <w:ilvl w:val="0"/>
          <w:numId w:val="37"/>
        </w:numPr>
        <w:spacing w:line="240" w:lineRule="auto"/>
      </w:pPr>
      <w:r w:rsidRPr="00006478">
        <w:t>Mora Salon</w:t>
      </w:r>
    </w:p>
    <w:p w14:paraId="703F7587" w14:textId="77777777" w:rsidR="00006478" w:rsidRPr="00006478" w:rsidRDefault="00006478" w:rsidP="00431642">
      <w:pPr>
        <w:numPr>
          <w:ilvl w:val="0"/>
          <w:numId w:val="37"/>
        </w:numPr>
        <w:spacing w:line="240" w:lineRule="auto"/>
      </w:pPr>
      <w:r w:rsidRPr="00006478">
        <w:t>Mi Cafecito</w:t>
      </w:r>
    </w:p>
    <w:p w14:paraId="4D8CB67A" w14:textId="77777777" w:rsidR="00006478" w:rsidRPr="00006478" w:rsidRDefault="00006478" w:rsidP="00431642">
      <w:pPr>
        <w:numPr>
          <w:ilvl w:val="0"/>
          <w:numId w:val="37"/>
        </w:numPr>
        <w:spacing w:line="240" w:lineRule="auto"/>
      </w:pPr>
      <w:proofErr w:type="spellStart"/>
      <w:r w:rsidRPr="00006478">
        <w:t>Teshley</w:t>
      </w:r>
      <w:proofErr w:type="spellEnd"/>
      <w:r w:rsidRPr="00006478">
        <w:t xml:space="preserve"> Solutions</w:t>
      </w:r>
    </w:p>
    <w:p w14:paraId="2A4138AB" w14:textId="77777777" w:rsidR="00006478" w:rsidRPr="00006478" w:rsidRDefault="00006478" w:rsidP="00006478">
      <w:pPr>
        <w:rPr>
          <w:b/>
          <w:bCs/>
        </w:rPr>
      </w:pPr>
      <w:r w:rsidRPr="00006478">
        <w:rPr>
          <w:b/>
          <w:bCs/>
        </w:rPr>
        <w:t>OJT (On-the-Job Training)</w:t>
      </w:r>
    </w:p>
    <w:p w14:paraId="2327C380" w14:textId="77777777" w:rsidR="00006478" w:rsidRPr="00006478" w:rsidRDefault="00006478" w:rsidP="00431642">
      <w:pPr>
        <w:numPr>
          <w:ilvl w:val="0"/>
          <w:numId w:val="38"/>
        </w:numPr>
        <w:spacing w:line="240" w:lineRule="auto"/>
      </w:pPr>
      <w:r w:rsidRPr="00006478">
        <w:t>Township of Rahway</w:t>
      </w:r>
    </w:p>
    <w:p w14:paraId="4783D500" w14:textId="77777777" w:rsidR="00006478" w:rsidRPr="00006478" w:rsidRDefault="00006478" w:rsidP="00431642">
      <w:pPr>
        <w:numPr>
          <w:ilvl w:val="0"/>
          <w:numId w:val="38"/>
        </w:numPr>
        <w:spacing w:line="240" w:lineRule="auto"/>
      </w:pPr>
      <w:proofErr w:type="spellStart"/>
      <w:r w:rsidRPr="00006478">
        <w:t>Teshley</w:t>
      </w:r>
      <w:proofErr w:type="spellEnd"/>
      <w:r w:rsidRPr="00006478">
        <w:t xml:space="preserve"> Solutions</w:t>
      </w:r>
    </w:p>
    <w:p w14:paraId="278F3020" w14:textId="77777777" w:rsidR="00006478" w:rsidRPr="00006478" w:rsidRDefault="00006478" w:rsidP="00006478">
      <w:pPr>
        <w:rPr>
          <w:b/>
          <w:bCs/>
        </w:rPr>
      </w:pPr>
      <w:r w:rsidRPr="00006478">
        <w:rPr>
          <w:b/>
          <w:bCs/>
        </w:rPr>
        <w:t>Training Opportunities/Conferences</w:t>
      </w:r>
    </w:p>
    <w:p w14:paraId="3B360E46" w14:textId="77777777" w:rsidR="00006478" w:rsidRPr="00006478" w:rsidRDefault="00006478" w:rsidP="00006478">
      <w:pPr>
        <w:numPr>
          <w:ilvl w:val="0"/>
          <w:numId w:val="39"/>
        </w:numPr>
      </w:pPr>
      <w:r w:rsidRPr="00006478">
        <w:t>GSETA: Participation in this training opportunity through the Workforce Development Boards in NJ</w:t>
      </w:r>
    </w:p>
    <w:p w14:paraId="1E07007F" w14:textId="77777777" w:rsidR="0081502A" w:rsidRPr="00B23EB2" w:rsidRDefault="0081502A" w:rsidP="00A36C35">
      <w:pPr>
        <w:rPr>
          <w:b/>
          <w:bCs/>
        </w:rPr>
      </w:pPr>
    </w:p>
    <w:p w14:paraId="1B07F70F" w14:textId="053F5E62" w:rsidR="00A36C35" w:rsidRPr="00B23EB2" w:rsidRDefault="00A36C35" w:rsidP="000E26E3">
      <w:pPr>
        <w:jc w:val="center"/>
      </w:pPr>
      <w:r w:rsidRPr="00B23EB2">
        <w:rPr>
          <w:b/>
          <w:bCs/>
        </w:rPr>
        <w:t>Vocational Rehabilitation, Potentially Eligible, and Paid Internships Data</w:t>
      </w:r>
    </w:p>
    <w:p w14:paraId="6B2A3D2F" w14:textId="40EFDCFB" w:rsidR="00D06762" w:rsidRPr="00B23EB2" w:rsidRDefault="00526CAA" w:rsidP="00A36C35">
      <w:r w:rsidRPr="00B23EB2">
        <w:t>DVRS final rehabilitation/successful outcomes were 185</w:t>
      </w:r>
      <w:r w:rsidR="00422CD9" w:rsidRPr="00B23EB2">
        <w:t>0</w:t>
      </w:r>
      <w:r w:rsidR="0077323E" w:rsidRPr="00B23EB2">
        <w:t xml:space="preserve"> for FY’25. The </w:t>
      </w:r>
      <w:r w:rsidR="00DB03CD" w:rsidRPr="00B23EB2">
        <w:t xml:space="preserve">FY’26 rehabilitation/successful outcomes goal is 1925. </w:t>
      </w:r>
      <w:r w:rsidR="00F7772B" w:rsidRPr="00B23EB2">
        <w:t xml:space="preserve">We have </w:t>
      </w:r>
      <w:r w:rsidR="00BB4160" w:rsidRPr="00B23EB2">
        <w:t xml:space="preserve">implemented a </w:t>
      </w:r>
      <w:r w:rsidR="009011B1" w:rsidRPr="00B23EB2">
        <w:t>Rehabilitation/Successful Outcomes Strategy that will be monitored</w:t>
      </w:r>
      <w:r w:rsidR="001B7599" w:rsidRPr="00B23EB2">
        <w:t xml:space="preserve"> </w:t>
      </w:r>
      <w:r w:rsidR="006450CF" w:rsidRPr="00B23EB2">
        <w:t>weekly and</w:t>
      </w:r>
      <w:r w:rsidR="001B7599" w:rsidRPr="00B23EB2">
        <w:t xml:space="preserve"> will require regional check-in meetings to </w:t>
      </w:r>
      <w:r w:rsidR="00D06762" w:rsidRPr="00B23EB2">
        <w:t>identify</w:t>
      </w:r>
      <w:r w:rsidR="001B7599" w:rsidRPr="00B23EB2">
        <w:t xml:space="preserve"> and discuss strengths, opportunities, weaknesses and threats</w:t>
      </w:r>
      <w:r w:rsidR="00D06762" w:rsidRPr="00B23EB2">
        <w:t>.</w:t>
      </w:r>
      <w:r w:rsidR="0092434A" w:rsidRPr="00B23EB2">
        <w:t xml:space="preserve"> </w:t>
      </w:r>
      <w:r w:rsidR="00F7187E" w:rsidRPr="00B23EB2">
        <w:t xml:space="preserve">We are currently </w:t>
      </w:r>
      <w:r w:rsidR="003E7DF0" w:rsidRPr="00B23EB2">
        <w:t xml:space="preserve">at 25.60% of our FY’26 Rehabilitation Goal. </w:t>
      </w:r>
      <w:r w:rsidR="006450CF" w:rsidRPr="00B23EB2">
        <w:t>Each week, we conduct a detailed review of a different office to assess their specific challenges and successes. This approach allows us to track trends and resolutions across the organization, ensuring that best practices are shared and implemented. By analyzing these trends, we can make informed decisions to optimize our strategies and improve overall outcomes.</w:t>
      </w:r>
    </w:p>
    <w:p w14:paraId="346584D3" w14:textId="77777777" w:rsidR="006E359B" w:rsidRPr="00B23EB2" w:rsidRDefault="006E359B" w:rsidP="00A36C35">
      <w:pPr>
        <w:rPr>
          <w:b/>
          <w:i/>
          <w:iCs/>
        </w:rPr>
      </w:pPr>
    </w:p>
    <w:p w14:paraId="26E6A7F2" w14:textId="77777777" w:rsidR="006E359B" w:rsidRPr="00B23EB2" w:rsidRDefault="006E359B" w:rsidP="00A36C35">
      <w:pPr>
        <w:rPr>
          <w:b/>
          <w:i/>
          <w:iCs/>
        </w:rPr>
      </w:pPr>
    </w:p>
    <w:p w14:paraId="324EF5D3" w14:textId="77777777" w:rsidR="006E359B" w:rsidRPr="00B23EB2" w:rsidRDefault="006E359B" w:rsidP="00A36C35">
      <w:pPr>
        <w:rPr>
          <w:b/>
          <w:i/>
          <w:iCs/>
        </w:rPr>
      </w:pPr>
    </w:p>
    <w:p w14:paraId="2602D5F8" w14:textId="77777777" w:rsidR="006E359B" w:rsidRPr="00B23EB2" w:rsidRDefault="006E359B" w:rsidP="00A36C35">
      <w:pPr>
        <w:rPr>
          <w:b/>
          <w:i/>
          <w:iCs/>
        </w:rPr>
      </w:pPr>
    </w:p>
    <w:p w14:paraId="4222C3B0" w14:textId="77777777" w:rsidR="006E359B" w:rsidRPr="00B23EB2" w:rsidRDefault="006E359B" w:rsidP="00A36C35">
      <w:pPr>
        <w:rPr>
          <w:b/>
          <w:i/>
          <w:iCs/>
        </w:rPr>
      </w:pPr>
    </w:p>
    <w:p w14:paraId="5ED1F796" w14:textId="77777777" w:rsidR="006E359B" w:rsidRPr="00B23EB2" w:rsidRDefault="006E359B" w:rsidP="00A36C35">
      <w:pPr>
        <w:rPr>
          <w:b/>
          <w:i/>
          <w:iCs/>
        </w:rPr>
      </w:pPr>
    </w:p>
    <w:p w14:paraId="1B9DBE30" w14:textId="4ABA0EAE" w:rsidR="00A36C35" w:rsidRPr="00B23EB2" w:rsidRDefault="00A36C35" w:rsidP="00A36C35">
      <w:pPr>
        <w:rPr>
          <w:b/>
          <w:i/>
          <w:iCs/>
        </w:rPr>
      </w:pPr>
      <w:r w:rsidRPr="00B23EB2">
        <w:rPr>
          <w:b/>
          <w:i/>
          <w:iCs/>
        </w:rPr>
        <w:t>Table 1</w:t>
      </w:r>
    </w:p>
    <w:p w14:paraId="0D95F2B6" w14:textId="2F976AC3" w:rsidR="00A36C35" w:rsidRPr="00B23EB2" w:rsidRDefault="00A36C35" w:rsidP="003217FA">
      <w:pPr>
        <w:spacing w:after="0" w:line="240" w:lineRule="auto"/>
        <w:rPr>
          <w:bCs/>
          <w:i/>
          <w:iCs/>
        </w:rPr>
      </w:pPr>
      <w:bookmarkStart w:id="0" w:name="_Hlk212721065"/>
      <w:r w:rsidRPr="00B23EB2">
        <w:rPr>
          <w:b/>
          <w:i/>
          <w:iCs/>
        </w:rPr>
        <w:t>Note</w:t>
      </w:r>
      <w:r w:rsidRPr="00B23EB2">
        <w:rPr>
          <w:bCs/>
          <w:i/>
          <w:iCs/>
        </w:rPr>
        <w:t>: The</w:t>
      </w:r>
      <w:r w:rsidR="007E5EC0" w:rsidRPr="00B23EB2">
        <w:rPr>
          <w:bCs/>
          <w:i/>
          <w:iCs/>
        </w:rPr>
        <w:t xml:space="preserve"> </w:t>
      </w:r>
      <w:proofErr w:type="gramStart"/>
      <w:r w:rsidR="007E5EC0" w:rsidRPr="00B23EB2">
        <w:rPr>
          <w:bCs/>
          <w:i/>
          <w:iCs/>
        </w:rPr>
        <w:t>VR</w:t>
      </w:r>
      <w:r w:rsidRPr="00B23EB2">
        <w:rPr>
          <w:bCs/>
          <w:i/>
          <w:iCs/>
        </w:rPr>
        <w:t xml:space="preserve"> data</w:t>
      </w:r>
      <w:proofErr w:type="gramEnd"/>
      <w:r w:rsidRPr="00B23EB2">
        <w:rPr>
          <w:bCs/>
          <w:i/>
          <w:iCs/>
        </w:rPr>
        <w:t xml:space="preserve"> displayed below is </w:t>
      </w:r>
      <w:bookmarkEnd w:id="0"/>
      <w:r w:rsidR="007E5EC0" w:rsidRPr="00B23EB2">
        <w:rPr>
          <w:bCs/>
          <w:i/>
          <w:iCs/>
        </w:rPr>
        <w:t>FY’25</w:t>
      </w:r>
      <w:r w:rsidRPr="00B23EB2">
        <w:rPr>
          <w:bCs/>
          <w:i/>
          <w:iCs/>
        </w:rPr>
        <w:t>.</w:t>
      </w:r>
    </w:p>
    <w:p w14:paraId="26E75998" w14:textId="4506DF4C" w:rsidR="00A36C35" w:rsidRPr="00B23EB2" w:rsidRDefault="007E5EC0" w:rsidP="00A36C35">
      <w:pPr>
        <w:rPr>
          <w:bCs/>
        </w:rPr>
      </w:pPr>
      <w:r w:rsidRPr="00B23EB2">
        <w:rPr>
          <w:noProof/>
        </w:rPr>
        <w:drawing>
          <wp:inline distT="0" distB="0" distL="0" distR="0" wp14:anchorId="1C5BE98E" wp14:editId="57D2363B">
            <wp:extent cx="6400800" cy="2617470"/>
            <wp:effectExtent l="0" t="0" r="0" b="0"/>
            <wp:docPr id="1119326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2617470"/>
                    </a:xfrm>
                    <a:prstGeom prst="rect">
                      <a:avLst/>
                    </a:prstGeom>
                    <a:noFill/>
                    <a:ln>
                      <a:noFill/>
                    </a:ln>
                  </pic:spPr>
                </pic:pic>
              </a:graphicData>
            </a:graphic>
          </wp:inline>
        </w:drawing>
      </w:r>
    </w:p>
    <w:p w14:paraId="05BAFFC3" w14:textId="5630F3D9" w:rsidR="00027581" w:rsidRPr="00B23EB2" w:rsidRDefault="00027581" w:rsidP="00A36C35">
      <w:pPr>
        <w:rPr>
          <w:b/>
          <w:i/>
          <w:iCs/>
        </w:rPr>
      </w:pPr>
      <w:r w:rsidRPr="00B23EB2">
        <w:rPr>
          <w:b/>
          <w:i/>
          <w:iCs/>
        </w:rPr>
        <w:t>Table 2</w:t>
      </w:r>
    </w:p>
    <w:p w14:paraId="21E956A0" w14:textId="5E9B2828" w:rsidR="003217FA" w:rsidRPr="00B23EB2" w:rsidRDefault="003217FA" w:rsidP="003217FA">
      <w:pPr>
        <w:spacing w:after="0" w:line="240" w:lineRule="auto"/>
        <w:rPr>
          <w:b/>
          <w:i/>
          <w:iCs/>
        </w:rPr>
      </w:pPr>
      <w:r w:rsidRPr="00B23EB2">
        <w:rPr>
          <w:b/>
          <w:i/>
          <w:iCs/>
        </w:rPr>
        <w:t>Note</w:t>
      </w:r>
      <w:r w:rsidRPr="00B23EB2">
        <w:rPr>
          <w:b/>
          <w:bCs/>
          <w:i/>
          <w:iCs/>
        </w:rPr>
        <w:t xml:space="preserve">: The </w:t>
      </w:r>
      <w:r w:rsidR="007E5EC0" w:rsidRPr="00B23EB2">
        <w:rPr>
          <w:b/>
          <w:bCs/>
          <w:i/>
          <w:iCs/>
        </w:rPr>
        <w:t xml:space="preserve">PE </w:t>
      </w:r>
      <w:r w:rsidRPr="00B23EB2">
        <w:rPr>
          <w:b/>
          <w:bCs/>
          <w:i/>
          <w:iCs/>
        </w:rPr>
        <w:t xml:space="preserve">data displayed below is </w:t>
      </w:r>
      <w:r w:rsidR="007E5EC0" w:rsidRPr="00B23EB2">
        <w:rPr>
          <w:b/>
          <w:bCs/>
          <w:i/>
          <w:iCs/>
        </w:rPr>
        <w:t>FY’25</w:t>
      </w:r>
    </w:p>
    <w:p w14:paraId="7E10268A" w14:textId="082FA484" w:rsidR="003B0640" w:rsidRPr="00B23EB2" w:rsidRDefault="006E3FBB" w:rsidP="00A36C35">
      <w:pPr>
        <w:rPr>
          <w:b/>
        </w:rPr>
      </w:pPr>
      <w:r w:rsidRPr="00B23EB2">
        <w:rPr>
          <w:noProof/>
        </w:rPr>
        <w:drawing>
          <wp:inline distT="0" distB="0" distL="0" distR="0" wp14:anchorId="4F4F77BA" wp14:editId="2E0C9C5D">
            <wp:extent cx="6400800" cy="1193165"/>
            <wp:effectExtent l="0" t="0" r="0" b="6985"/>
            <wp:docPr id="1930286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1193165"/>
                    </a:xfrm>
                    <a:prstGeom prst="rect">
                      <a:avLst/>
                    </a:prstGeom>
                    <a:noFill/>
                    <a:ln>
                      <a:noFill/>
                    </a:ln>
                  </pic:spPr>
                </pic:pic>
              </a:graphicData>
            </a:graphic>
          </wp:inline>
        </w:drawing>
      </w:r>
    </w:p>
    <w:p w14:paraId="147736ED" w14:textId="1E9F9FB2" w:rsidR="00A36C35" w:rsidRPr="00B23EB2" w:rsidRDefault="00A36C35" w:rsidP="00A36C35">
      <w:pPr>
        <w:rPr>
          <w:b/>
          <w:bCs/>
        </w:rPr>
      </w:pPr>
      <w:r w:rsidRPr="00B23EB2">
        <w:rPr>
          <w:b/>
          <w:bCs/>
        </w:rPr>
        <w:t>Monitoring, Assessment and Planning</w:t>
      </w:r>
      <w:r w:rsidR="00750F7D" w:rsidRPr="00B23EB2">
        <w:rPr>
          <w:b/>
          <w:bCs/>
        </w:rPr>
        <w:t xml:space="preserve"> </w:t>
      </w:r>
    </w:p>
    <w:p w14:paraId="3C82CE9B" w14:textId="1516B7B0" w:rsidR="00A36C35" w:rsidRPr="00B23EB2" w:rsidRDefault="00A36C35" w:rsidP="00A36C35">
      <w:pPr>
        <w:numPr>
          <w:ilvl w:val="0"/>
          <w:numId w:val="1"/>
        </w:numPr>
      </w:pPr>
      <w:r w:rsidRPr="00B23EB2">
        <w:t>FFY2024 Final Monitoring Report Update</w:t>
      </w:r>
      <w:r w:rsidRPr="00B23EB2">
        <w:rPr>
          <w:b/>
          <w:bCs/>
        </w:rPr>
        <w:t xml:space="preserve">- </w:t>
      </w:r>
      <w:r w:rsidRPr="00B23EB2">
        <w:t xml:space="preserve">Corrective Action Plan (CAP) Response has been submitted to RSA for </w:t>
      </w:r>
      <w:r w:rsidR="001B6A67" w:rsidRPr="00B23EB2">
        <w:t>9</w:t>
      </w:r>
      <w:r w:rsidRPr="00B23EB2">
        <w:t xml:space="preserve"> findings. </w:t>
      </w:r>
      <w:r w:rsidR="009E6837" w:rsidRPr="00B23EB2">
        <w:t xml:space="preserve">We have received feedback from RSA. All feedback will be implemented </w:t>
      </w:r>
      <w:r w:rsidR="006A7967" w:rsidRPr="00B23EB2">
        <w:t>on</w:t>
      </w:r>
      <w:r w:rsidR="009E6837" w:rsidRPr="00B23EB2">
        <w:t xml:space="preserve"> </w:t>
      </w:r>
      <w:r w:rsidR="00285A87" w:rsidRPr="00B23EB2">
        <w:t xml:space="preserve">all procedures and </w:t>
      </w:r>
      <w:r w:rsidR="00A32438" w:rsidRPr="00B23EB2">
        <w:t>policies.</w:t>
      </w:r>
      <w:r w:rsidRPr="00B23EB2">
        <w:t xml:space="preserve"> </w:t>
      </w:r>
    </w:p>
    <w:p w14:paraId="0BADB49E" w14:textId="335A5A3C" w:rsidR="00D90E4C" w:rsidRPr="00B23EB2" w:rsidRDefault="00A36C35" w:rsidP="00D90E4C">
      <w:pPr>
        <w:numPr>
          <w:ilvl w:val="0"/>
          <w:numId w:val="1"/>
        </w:numPr>
        <w:rPr>
          <w:b/>
          <w:bCs/>
        </w:rPr>
      </w:pPr>
      <w:r w:rsidRPr="00B23EB2">
        <w:t>DVRS Policy and Procedure Development</w:t>
      </w:r>
      <w:r w:rsidR="00DB0187" w:rsidRPr="00B23EB2">
        <w:t xml:space="preserve"> is underway</w:t>
      </w:r>
      <w:r w:rsidR="00697B61" w:rsidRPr="00B23EB2">
        <w:t xml:space="preserve">. </w:t>
      </w:r>
      <w:r w:rsidR="00285A87" w:rsidRPr="00B23EB2">
        <w:t xml:space="preserve">We have a dedicated team member </w:t>
      </w:r>
      <w:r w:rsidR="00E859E5" w:rsidRPr="00B23EB2">
        <w:t xml:space="preserve">that is working on the </w:t>
      </w:r>
      <w:r w:rsidR="006A7967" w:rsidRPr="00B23EB2">
        <w:t>policy,</w:t>
      </w:r>
      <w:r w:rsidR="00E859E5" w:rsidRPr="00B23EB2">
        <w:t xml:space="preserve"> and we have begun with the Case Services Manual. </w:t>
      </w:r>
      <w:r w:rsidR="00D90E4C" w:rsidRPr="00B23EB2">
        <w:t xml:space="preserve">We </w:t>
      </w:r>
      <w:r w:rsidR="00E859E5" w:rsidRPr="00B23EB2">
        <w:t>have</w:t>
      </w:r>
      <w:r w:rsidR="00697B61" w:rsidRPr="00B23EB2">
        <w:t xml:space="preserve"> establish</w:t>
      </w:r>
      <w:r w:rsidR="00E859E5" w:rsidRPr="00B23EB2">
        <w:t>ed</w:t>
      </w:r>
      <w:r w:rsidR="00697B61" w:rsidRPr="00B23EB2">
        <w:t xml:space="preserve"> an Internal Policy Review Committee to provide feedback on all </w:t>
      </w:r>
      <w:r w:rsidR="006A5BC8" w:rsidRPr="00B23EB2">
        <w:t>new policy updates.</w:t>
      </w:r>
      <w:r w:rsidRPr="00B23EB2">
        <w:t xml:space="preserve"> Our goals and objectives remain focused on improving overall efficiency and effectiveness. </w:t>
      </w:r>
    </w:p>
    <w:p w14:paraId="18544C76" w14:textId="75CF2CC2" w:rsidR="00A36C35" w:rsidRPr="00B23EB2" w:rsidRDefault="00A36C35" w:rsidP="00D90E4C">
      <w:pPr>
        <w:rPr>
          <w:b/>
          <w:bCs/>
        </w:rPr>
      </w:pPr>
      <w:r w:rsidRPr="00B23EB2">
        <w:rPr>
          <w:b/>
          <w:bCs/>
        </w:rPr>
        <w:t>Staffing Update</w:t>
      </w:r>
      <w:r w:rsidR="00CC4C40" w:rsidRPr="00B23EB2">
        <w:rPr>
          <w:b/>
          <w:bCs/>
        </w:rPr>
        <w:t xml:space="preserve">- </w:t>
      </w:r>
      <w:r w:rsidR="00465A88" w:rsidRPr="00B23EB2">
        <w:t>The staffing update</w:t>
      </w:r>
      <w:r w:rsidR="00957ED6" w:rsidRPr="00B23EB2">
        <w:t xml:space="preserve"> represents the timeframe November 1, </w:t>
      </w:r>
      <w:r w:rsidR="00A32438" w:rsidRPr="00B23EB2">
        <w:t>2025,</w:t>
      </w:r>
      <w:r w:rsidR="00957ED6" w:rsidRPr="00B23EB2">
        <w:t xml:space="preserve"> through February 18, 2026.</w:t>
      </w:r>
    </w:p>
    <w:p w14:paraId="5A5E7B09" w14:textId="77777777" w:rsidR="006A7967" w:rsidRDefault="006A7967" w:rsidP="00A36C35">
      <w:pPr>
        <w:rPr>
          <w:b/>
          <w:bCs/>
          <w:u w:val="single"/>
        </w:rPr>
      </w:pPr>
    </w:p>
    <w:p w14:paraId="06082F7E" w14:textId="77777777" w:rsidR="006A7967" w:rsidRDefault="006A7967" w:rsidP="00A36C35">
      <w:pPr>
        <w:rPr>
          <w:b/>
          <w:bCs/>
          <w:u w:val="single"/>
        </w:rPr>
      </w:pPr>
    </w:p>
    <w:p w14:paraId="75061C9D" w14:textId="75A2EA6C" w:rsidR="00A36C35" w:rsidRPr="00B23EB2" w:rsidRDefault="00A36C35" w:rsidP="00A36C35">
      <w:pPr>
        <w:rPr>
          <w:b/>
          <w:bCs/>
        </w:rPr>
      </w:pPr>
      <w:r w:rsidRPr="00B23EB2">
        <w:rPr>
          <w:b/>
          <w:bCs/>
          <w:u w:val="single"/>
        </w:rPr>
        <w:lastRenderedPageBreak/>
        <w:t>Current Approved Positions, in process of hiring:</w:t>
      </w:r>
      <w:r w:rsidRPr="00B23EB2">
        <w:rPr>
          <w:b/>
          <w:bCs/>
        </w:rPr>
        <w:t xml:space="preserve">  </w:t>
      </w:r>
    </w:p>
    <w:p w14:paraId="492D2371" w14:textId="77777777" w:rsidR="00192158" w:rsidRPr="00B23EB2" w:rsidRDefault="00192158" w:rsidP="00192158">
      <w:pPr>
        <w:rPr>
          <w:rFonts w:cs="Arial"/>
          <w:u w:val="single"/>
        </w:rPr>
      </w:pPr>
      <w:bookmarkStart w:id="1" w:name="_Hlk190183288"/>
      <w:r w:rsidRPr="00B23EB2">
        <w:rPr>
          <w:rFonts w:cs="Arial"/>
          <w:u w:val="single"/>
        </w:rPr>
        <w:t>Field Staff:</w:t>
      </w:r>
    </w:p>
    <w:p w14:paraId="1D8492C7" w14:textId="77777777" w:rsidR="00A22A8E" w:rsidRPr="00A22A8E" w:rsidRDefault="00A22A8E" w:rsidP="00A22A8E">
      <w:pPr>
        <w:rPr>
          <w:rFonts w:cs="Arial"/>
        </w:rPr>
      </w:pPr>
      <w:r w:rsidRPr="00A22A8E">
        <w:rPr>
          <w:rFonts w:cs="Arial"/>
        </w:rPr>
        <w:t>· Assistant Director, Field Operations</w:t>
      </w:r>
    </w:p>
    <w:p w14:paraId="01FFA3A1" w14:textId="77777777" w:rsidR="00A22A8E" w:rsidRPr="00A22A8E" w:rsidRDefault="00A22A8E" w:rsidP="00A22A8E">
      <w:pPr>
        <w:rPr>
          <w:rFonts w:cs="Arial"/>
        </w:rPr>
      </w:pPr>
      <w:r w:rsidRPr="00A22A8E">
        <w:rPr>
          <w:rFonts w:cs="Arial"/>
        </w:rPr>
        <w:t>· 1 Manager, Field Office</w:t>
      </w:r>
    </w:p>
    <w:p w14:paraId="473507F7" w14:textId="77777777" w:rsidR="00A22A8E" w:rsidRPr="00A22A8E" w:rsidRDefault="00A22A8E" w:rsidP="00A22A8E">
      <w:pPr>
        <w:rPr>
          <w:rFonts w:cs="Arial"/>
        </w:rPr>
      </w:pPr>
      <w:r w:rsidRPr="00A22A8E">
        <w:rPr>
          <w:rFonts w:cs="Arial"/>
        </w:rPr>
        <w:t>· 2 Supervising VRC Field Positions</w:t>
      </w:r>
    </w:p>
    <w:p w14:paraId="587F7C94" w14:textId="77777777" w:rsidR="00A22A8E" w:rsidRPr="00A22A8E" w:rsidRDefault="00A22A8E" w:rsidP="00A22A8E">
      <w:pPr>
        <w:rPr>
          <w:rFonts w:cs="Arial"/>
        </w:rPr>
      </w:pPr>
      <w:r w:rsidRPr="00A22A8E">
        <w:rPr>
          <w:rFonts w:cs="Arial"/>
        </w:rPr>
        <w:t>· 10 Vocational Rehabilitation Counselors 1 (VRC)</w:t>
      </w:r>
    </w:p>
    <w:p w14:paraId="2DDB0F2F" w14:textId="77777777" w:rsidR="00A22A8E" w:rsidRPr="00A22A8E" w:rsidRDefault="00A22A8E" w:rsidP="00A22A8E">
      <w:pPr>
        <w:rPr>
          <w:rFonts w:cs="Arial"/>
        </w:rPr>
      </w:pPr>
      <w:r w:rsidRPr="00A22A8E">
        <w:rPr>
          <w:rFonts w:cs="Arial"/>
        </w:rPr>
        <w:t>· 1 VRC-1 bilingual variants</w:t>
      </w:r>
    </w:p>
    <w:p w14:paraId="47E25A9C" w14:textId="77777777" w:rsidR="00A22A8E" w:rsidRPr="00A22A8E" w:rsidRDefault="00A22A8E" w:rsidP="00A22A8E">
      <w:pPr>
        <w:rPr>
          <w:rFonts w:cs="Arial"/>
        </w:rPr>
      </w:pPr>
      <w:r w:rsidRPr="00A22A8E">
        <w:rPr>
          <w:rFonts w:cs="Arial"/>
        </w:rPr>
        <w:t>· 1 VRC-1 DLS variant</w:t>
      </w:r>
    </w:p>
    <w:p w14:paraId="51BAF906" w14:textId="77777777" w:rsidR="00A22A8E" w:rsidRPr="00A22A8E" w:rsidRDefault="00A22A8E" w:rsidP="00A22A8E">
      <w:pPr>
        <w:rPr>
          <w:rFonts w:cs="Arial"/>
        </w:rPr>
      </w:pPr>
      <w:r w:rsidRPr="00A22A8E">
        <w:rPr>
          <w:rFonts w:cs="Arial"/>
        </w:rPr>
        <w:t>· 6 DEO 3 Promotions</w:t>
      </w:r>
    </w:p>
    <w:p w14:paraId="0CF039AB" w14:textId="77777777" w:rsidR="00A22A8E" w:rsidRPr="00A22A8E" w:rsidRDefault="00A22A8E" w:rsidP="00A22A8E">
      <w:pPr>
        <w:rPr>
          <w:rFonts w:cs="Arial"/>
        </w:rPr>
      </w:pPr>
      <w:r w:rsidRPr="00A22A8E">
        <w:rPr>
          <w:rFonts w:cs="Arial"/>
        </w:rPr>
        <w:t>· 1 DEO 1 Position</w:t>
      </w:r>
    </w:p>
    <w:p w14:paraId="76E10A78" w14:textId="77777777" w:rsidR="00A22A8E" w:rsidRPr="00A22A8E" w:rsidRDefault="00A22A8E" w:rsidP="00A22A8E">
      <w:pPr>
        <w:rPr>
          <w:rFonts w:cs="Arial"/>
        </w:rPr>
      </w:pPr>
      <w:r w:rsidRPr="00A22A8E">
        <w:rPr>
          <w:rFonts w:cs="Arial"/>
        </w:rPr>
        <w:t>· 8 Clerks</w:t>
      </w:r>
    </w:p>
    <w:p w14:paraId="325B8406" w14:textId="77777777" w:rsidR="00A22A8E" w:rsidRPr="00A22A8E" w:rsidRDefault="00A22A8E" w:rsidP="00A22A8E">
      <w:pPr>
        <w:rPr>
          <w:rFonts w:cs="Arial"/>
          <w:b/>
          <w:bCs/>
        </w:rPr>
      </w:pPr>
      <w:r w:rsidRPr="00A22A8E">
        <w:rPr>
          <w:rFonts w:cs="Arial"/>
          <w:b/>
          <w:bCs/>
        </w:rPr>
        <w:t>Administrative Office:</w:t>
      </w:r>
    </w:p>
    <w:p w14:paraId="7BE49957" w14:textId="77777777" w:rsidR="00A22A8E" w:rsidRPr="00A22A8E" w:rsidRDefault="00A22A8E" w:rsidP="00A22A8E">
      <w:pPr>
        <w:rPr>
          <w:rFonts w:cs="Arial"/>
        </w:rPr>
      </w:pPr>
      <w:r w:rsidRPr="00A22A8E">
        <w:rPr>
          <w:rFonts w:cs="Arial"/>
        </w:rPr>
        <w:t>· Management Assistant, CRP Unit</w:t>
      </w:r>
    </w:p>
    <w:p w14:paraId="0BDBA388" w14:textId="77777777" w:rsidR="00A22A8E" w:rsidRPr="00A22A8E" w:rsidRDefault="00A22A8E" w:rsidP="00A22A8E">
      <w:pPr>
        <w:rPr>
          <w:rFonts w:cs="Arial"/>
        </w:rPr>
      </w:pPr>
      <w:r w:rsidRPr="00A22A8E">
        <w:rPr>
          <w:rFonts w:cs="Arial"/>
        </w:rPr>
        <w:t>· Admin Analyst 3, Info Systems</w:t>
      </w:r>
    </w:p>
    <w:p w14:paraId="041D54E1" w14:textId="77777777" w:rsidR="00A22A8E" w:rsidRPr="00A22A8E" w:rsidRDefault="00A22A8E" w:rsidP="00A22A8E">
      <w:pPr>
        <w:rPr>
          <w:rFonts w:cs="Arial"/>
        </w:rPr>
      </w:pPr>
      <w:r w:rsidRPr="00A22A8E">
        <w:rPr>
          <w:rFonts w:cs="Arial"/>
        </w:rPr>
        <w:t>· Admin Analyst 2, Info Systems</w:t>
      </w:r>
    </w:p>
    <w:p w14:paraId="744DDF40" w14:textId="72CBF768" w:rsidR="00A22A8E" w:rsidRPr="00A22A8E" w:rsidRDefault="00A22A8E" w:rsidP="00A22A8E">
      <w:pPr>
        <w:rPr>
          <w:rFonts w:cs="Arial"/>
          <w:b/>
          <w:bCs/>
        </w:rPr>
      </w:pPr>
      <w:r w:rsidRPr="00A22A8E">
        <w:rPr>
          <w:rFonts w:cs="Arial"/>
          <w:b/>
          <w:bCs/>
        </w:rPr>
        <w:t xml:space="preserve">New Employees Hired or Promoted: (**November 1, </w:t>
      </w:r>
      <w:r w:rsidR="006A7967" w:rsidRPr="00A22A8E">
        <w:rPr>
          <w:rFonts w:cs="Arial"/>
          <w:b/>
          <w:bCs/>
        </w:rPr>
        <w:t>2025,</w:t>
      </w:r>
      <w:r w:rsidRPr="00A22A8E">
        <w:rPr>
          <w:rFonts w:cs="Arial"/>
          <w:b/>
          <w:bCs/>
        </w:rPr>
        <w:t xml:space="preserve"> through January 31, 2026**)</w:t>
      </w:r>
    </w:p>
    <w:p w14:paraId="6A7A9E32" w14:textId="77777777" w:rsidR="00A22A8E" w:rsidRPr="00A22A8E" w:rsidRDefault="00A22A8E" w:rsidP="00A22A8E">
      <w:pPr>
        <w:rPr>
          <w:rFonts w:cs="Arial"/>
        </w:rPr>
      </w:pPr>
      <w:r w:rsidRPr="00A22A8E">
        <w:rPr>
          <w:rFonts w:cs="Arial"/>
        </w:rPr>
        <w:t>· 5 VRC-1 Positions</w:t>
      </w:r>
    </w:p>
    <w:p w14:paraId="7D13DF6B" w14:textId="77777777" w:rsidR="00A22A8E" w:rsidRPr="00A22A8E" w:rsidRDefault="00A22A8E" w:rsidP="00A22A8E">
      <w:pPr>
        <w:rPr>
          <w:rFonts w:cs="Arial"/>
        </w:rPr>
      </w:pPr>
      <w:r w:rsidRPr="00A22A8E">
        <w:rPr>
          <w:rFonts w:cs="Arial"/>
        </w:rPr>
        <w:t>· 1 VRC-1 Bilingual Variant Position</w:t>
      </w:r>
    </w:p>
    <w:p w14:paraId="7E6F045A" w14:textId="77777777" w:rsidR="00A22A8E" w:rsidRPr="00A22A8E" w:rsidRDefault="00A22A8E" w:rsidP="00A22A8E">
      <w:pPr>
        <w:rPr>
          <w:rFonts w:cs="Arial"/>
        </w:rPr>
      </w:pPr>
      <w:r w:rsidRPr="00A22A8E">
        <w:rPr>
          <w:rFonts w:cs="Arial"/>
        </w:rPr>
        <w:t>· 2 Administrative Analyst 1 Promotions</w:t>
      </w:r>
    </w:p>
    <w:p w14:paraId="0406F3E6" w14:textId="77777777" w:rsidR="00A22A8E" w:rsidRPr="00A22A8E" w:rsidRDefault="00A22A8E" w:rsidP="00A22A8E">
      <w:pPr>
        <w:rPr>
          <w:rFonts w:cs="Arial"/>
        </w:rPr>
      </w:pPr>
      <w:r w:rsidRPr="00A22A8E">
        <w:rPr>
          <w:rFonts w:cs="Arial"/>
        </w:rPr>
        <w:t>· 7 Clerk Positions</w:t>
      </w:r>
    </w:p>
    <w:p w14:paraId="19C77422" w14:textId="77777777" w:rsidR="00A22A8E" w:rsidRPr="00A22A8E" w:rsidRDefault="00A22A8E" w:rsidP="00A22A8E">
      <w:pPr>
        <w:rPr>
          <w:rFonts w:cs="Arial"/>
        </w:rPr>
      </w:pPr>
      <w:r w:rsidRPr="00A22A8E">
        <w:rPr>
          <w:rFonts w:cs="Arial"/>
        </w:rPr>
        <w:t>· 3 DEO-1 Positions</w:t>
      </w:r>
    </w:p>
    <w:p w14:paraId="13BEEAF6" w14:textId="77777777" w:rsidR="00A22A8E" w:rsidRPr="00A22A8E" w:rsidRDefault="00A22A8E" w:rsidP="00A22A8E">
      <w:pPr>
        <w:rPr>
          <w:rFonts w:cs="Arial"/>
        </w:rPr>
      </w:pPr>
      <w:r w:rsidRPr="00A22A8E">
        <w:rPr>
          <w:rFonts w:cs="Arial"/>
        </w:rPr>
        <w:t>· 6 DEO-2 Promotions (from DEO-1)</w:t>
      </w:r>
    </w:p>
    <w:p w14:paraId="1E489219" w14:textId="77777777" w:rsidR="00A22A8E" w:rsidRPr="00A22A8E" w:rsidRDefault="00A22A8E" w:rsidP="00A22A8E">
      <w:pPr>
        <w:rPr>
          <w:rFonts w:cs="Arial"/>
        </w:rPr>
      </w:pPr>
      <w:r w:rsidRPr="00A22A8E">
        <w:rPr>
          <w:rFonts w:cs="Arial"/>
        </w:rPr>
        <w:t>· 3 Head Clerk Promotions</w:t>
      </w:r>
    </w:p>
    <w:p w14:paraId="61197B6F" w14:textId="77777777" w:rsidR="00A22A8E" w:rsidRPr="00A22A8E" w:rsidRDefault="00A22A8E" w:rsidP="00A22A8E">
      <w:pPr>
        <w:rPr>
          <w:rFonts w:cs="Arial"/>
        </w:rPr>
      </w:pPr>
      <w:r w:rsidRPr="00A22A8E">
        <w:rPr>
          <w:rFonts w:cs="Arial"/>
        </w:rPr>
        <w:t>· 1 Manager Promotion (Field Office)</w:t>
      </w:r>
    </w:p>
    <w:p w14:paraId="29A12D90" w14:textId="77777777" w:rsidR="00A22A8E" w:rsidRPr="00A22A8E" w:rsidRDefault="00A22A8E" w:rsidP="00A22A8E">
      <w:pPr>
        <w:rPr>
          <w:rFonts w:cs="Arial"/>
        </w:rPr>
      </w:pPr>
      <w:r w:rsidRPr="00A22A8E">
        <w:rPr>
          <w:rFonts w:cs="Arial"/>
        </w:rPr>
        <w:t>· 2 Program Planning and Development Specialist Promotions (CRP unit)</w:t>
      </w:r>
    </w:p>
    <w:p w14:paraId="275DB7CB" w14:textId="77777777" w:rsidR="00A22A8E" w:rsidRPr="00A22A8E" w:rsidRDefault="00A22A8E" w:rsidP="00A22A8E">
      <w:pPr>
        <w:rPr>
          <w:rFonts w:cs="Arial"/>
        </w:rPr>
      </w:pPr>
      <w:r w:rsidRPr="00A22A8E">
        <w:rPr>
          <w:rFonts w:cs="Arial"/>
        </w:rPr>
        <w:t>· 1 Secretarial Assistant 3 Promotion (Krista-Rae Ortiz under Director Hopson)</w:t>
      </w:r>
    </w:p>
    <w:p w14:paraId="5160AF5A" w14:textId="77777777" w:rsidR="00A22A8E" w:rsidRPr="00A22A8E" w:rsidRDefault="00A22A8E" w:rsidP="00A22A8E">
      <w:pPr>
        <w:rPr>
          <w:rFonts w:cs="Arial"/>
        </w:rPr>
      </w:pPr>
      <w:r w:rsidRPr="00A22A8E">
        <w:rPr>
          <w:rFonts w:cs="Arial"/>
        </w:rPr>
        <w:t>· 1 Supervising VRC Promotion</w:t>
      </w:r>
    </w:p>
    <w:p w14:paraId="0533E9EA" w14:textId="77777777" w:rsidR="00A22A8E" w:rsidRPr="00A22A8E" w:rsidRDefault="00A22A8E" w:rsidP="00A22A8E">
      <w:pPr>
        <w:rPr>
          <w:rFonts w:cs="Arial"/>
        </w:rPr>
      </w:pPr>
      <w:r w:rsidRPr="00A22A8E">
        <w:rPr>
          <w:rFonts w:cs="Arial"/>
        </w:rPr>
        <w:t>· 12 Senior Clerk Promotions (from Clerk)</w:t>
      </w:r>
    </w:p>
    <w:p w14:paraId="33A15DCC" w14:textId="77777777" w:rsidR="00A22A8E" w:rsidRPr="00A22A8E" w:rsidRDefault="00A22A8E" w:rsidP="00A22A8E">
      <w:pPr>
        <w:rPr>
          <w:rFonts w:cs="Arial"/>
        </w:rPr>
      </w:pPr>
      <w:r w:rsidRPr="00A22A8E">
        <w:rPr>
          <w:rFonts w:cs="Arial"/>
        </w:rPr>
        <w:lastRenderedPageBreak/>
        <w:t>· 2 Senior Clerk Typist Promotions (from Clerk typists)</w:t>
      </w:r>
    </w:p>
    <w:p w14:paraId="50981FE5" w14:textId="54FF9294" w:rsidR="00A22A8E" w:rsidRPr="00A22A8E" w:rsidRDefault="00A22A8E" w:rsidP="00A22A8E">
      <w:pPr>
        <w:rPr>
          <w:rFonts w:cs="Arial"/>
        </w:rPr>
      </w:pPr>
      <w:r w:rsidRPr="00A22A8E">
        <w:rPr>
          <w:rFonts w:cs="Arial"/>
          <w:b/>
          <w:bCs/>
        </w:rPr>
        <w:t xml:space="preserve">**New Process, after 12 months, Clerk and DEO-1 are automatically promoted to Sr. Clerk/DEO-2 provisionally, pending promotional </w:t>
      </w:r>
      <w:proofErr w:type="gramStart"/>
      <w:r w:rsidRPr="00A22A8E">
        <w:rPr>
          <w:rFonts w:cs="Arial"/>
          <w:b/>
          <w:bCs/>
        </w:rPr>
        <w:t>tests</w:t>
      </w:r>
      <w:r w:rsidRPr="00A22A8E">
        <w:rPr>
          <w:rFonts w:cs="Arial"/>
        </w:rPr>
        <w:t>.</w:t>
      </w:r>
      <w:r w:rsidR="0003672F">
        <w:rPr>
          <w:rFonts w:cs="Arial"/>
        </w:rPr>
        <w:t>*</w:t>
      </w:r>
      <w:proofErr w:type="gramEnd"/>
      <w:r w:rsidR="0003672F">
        <w:rPr>
          <w:rFonts w:cs="Arial"/>
        </w:rPr>
        <w:t>*</w:t>
      </w:r>
    </w:p>
    <w:p w14:paraId="479E8795" w14:textId="77777777" w:rsidR="00A36C35" w:rsidRPr="00BC3C4D" w:rsidRDefault="00A36C35" w:rsidP="00A36C35">
      <w:pPr>
        <w:rPr>
          <w:b/>
        </w:rPr>
      </w:pPr>
      <w:r w:rsidRPr="00BC3C4D">
        <w:rPr>
          <w:b/>
        </w:rPr>
        <w:t>Selected Thank you Notes (Kudos) to DVRS</w:t>
      </w:r>
    </w:p>
    <w:bookmarkEnd w:id="1"/>
    <w:p w14:paraId="66069668" w14:textId="77777777" w:rsidR="004E72E2" w:rsidRPr="004E72E2" w:rsidRDefault="004E72E2" w:rsidP="004E72E2">
      <w:pPr>
        <w:rPr>
          <w:rFonts w:cstheme="minorHAnsi"/>
          <w:u w:val="single"/>
        </w:rPr>
      </w:pPr>
      <w:r w:rsidRPr="004E72E2">
        <w:rPr>
          <w:rFonts w:cstheme="minorHAnsi"/>
          <w:u w:val="single"/>
        </w:rPr>
        <w:t xml:space="preserve"> Jennifer Shaw Knab, VRC2- Sewell DVRS Office </w:t>
      </w:r>
    </w:p>
    <w:p w14:paraId="25C50EBE" w14:textId="77777777" w:rsidR="004E72E2" w:rsidRPr="004E72E2" w:rsidRDefault="004E72E2" w:rsidP="004E72E2">
      <w:pPr>
        <w:rPr>
          <w:rFonts w:cstheme="minorHAnsi"/>
        </w:rPr>
      </w:pPr>
      <w:r w:rsidRPr="004E72E2">
        <w:rPr>
          <w:rFonts w:cstheme="minorHAnsi"/>
        </w:rPr>
        <w:t xml:space="preserve">Good </w:t>
      </w:r>
      <w:proofErr w:type="gramStart"/>
      <w:r w:rsidRPr="004E72E2">
        <w:rPr>
          <w:rFonts w:cstheme="minorHAnsi"/>
        </w:rPr>
        <w:t>morning</w:t>
      </w:r>
      <w:proofErr w:type="gramEnd"/>
      <w:r w:rsidRPr="004E72E2">
        <w:rPr>
          <w:rFonts w:cstheme="minorHAnsi"/>
        </w:rPr>
        <w:t xml:space="preserve"> Jennifer, </w:t>
      </w:r>
    </w:p>
    <w:p w14:paraId="13D34546" w14:textId="77777777" w:rsidR="004E72E2" w:rsidRPr="004E72E2" w:rsidRDefault="004E72E2" w:rsidP="004E72E2">
      <w:pPr>
        <w:rPr>
          <w:rFonts w:cstheme="minorHAnsi"/>
          <w:i/>
          <w:iCs/>
        </w:rPr>
      </w:pPr>
      <w:r w:rsidRPr="004E72E2">
        <w:rPr>
          <w:rFonts w:cstheme="minorHAnsi"/>
          <w:i/>
          <w:iCs/>
        </w:rPr>
        <w:t xml:space="preserve">I am so grateful for all your support and assistance with Anthony and totally agree with your assessment. I will continue to advocate for him and am very appreciative </w:t>
      </w:r>
      <w:proofErr w:type="gramStart"/>
      <w:r w:rsidRPr="004E72E2">
        <w:rPr>
          <w:rFonts w:cstheme="minorHAnsi"/>
          <w:i/>
          <w:iCs/>
        </w:rPr>
        <w:t>for</w:t>
      </w:r>
      <w:proofErr w:type="gramEnd"/>
      <w:r w:rsidRPr="004E72E2">
        <w:rPr>
          <w:rFonts w:cstheme="minorHAnsi"/>
          <w:i/>
          <w:iCs/>
        </w:rPr>
        <w:t xml:space="preserve"> everything that you have done for me, Anthony and the other individuals that you support. You are an invaluable employee to </w:t>
      </w:r>
      <w:proofErr w:type="gramStart"/>
      <w:r w:rsidRPr="004E72E2">
        <w:rPr>
          <w:rFonts w:cstheme="minorHAnsi"/>
          <w:i/>
          <w:iCs/>
        </w:rPr>
        <w:t>DVRS</w:t>
      </w:r>
      <w:proofErr w:type="gramEnd"/>
      <w:r w:rsidRPr="004E72E2">
        <w:rPr>
          <w:rFonts w:cstheme="minorHAnsi"/>
          <w:i/>
          <w:iCs/>
        </w:rPr>
        <w:t xml:space="preserve"> and it has been a true privilege to work with you. </w:t>
      </w:r>
    </w:p>
    <w:p w14:paraId="2B155563" w14:textId="77777777" w:rsidR="004E72E2" w:rsidRPr="004E72E2" w:rsidRDefault="004E72E2" w:rsidP="004E72E2">
      <w:pPr>
        <w:rPr>
          <w:rFonts w:cstheme="minorHAnsi"/>
          <w:i/>
          <w:iCs/>
        </w:rPr>
      </w:pPr>
      <w:r w:rsidRPr="004E72E2">
        <w:rPr>
          <w:rFonts w:cstheme="minorHAnsi"/>
          <w:i/>
          <w:iCs/>
        </w:rPr>
        <w:t xml:space="preserve">Sincerely, </w:t>
      </w:r>
    </w:p>
    <w:p w14:paraId="0B875058" w14:textId="77777777" w:rsidR="004E72E2" w:rsidRPr="00BC3C4D" w:rsidRDefault="004E72E2" w:rsidP="004E72E2">
      <w:pPr>
        <w:rPr>
          <w:rFonts w:cstheme="minorHAnsi"/>
          <w:i/>
          <w:iCs/>
        </w:rPr>
      </w:pPr>
      <w:r w:rsidRPr="00BC3C4D">
        <w:rPr>
          <w:rFonts w:cstheme="minorHAnsi"/>
          <w:i/>
          <w:iCs/>
        </w:rPr>
        <w:t xml:space="preserve">-Support Coordinator </w:t>
      </w:r>
    </w:p>
    <w:p w14:paraId="5FDC7A40" w14:textId="77777777" w:rsidR="00A805BE" w:rsidRPr="00A805BE" w:rsidRDefault="00A805BE" w:rsidP="00A805BE">
      <w:r w:rsidRPr="00A805BE">
        <w:rPr>
          <w:b/>
          <w:bCs/>
        </w:rPr>
        <w:t xml:space="preserve">Donnalee Snyder, VRC2- Toms River DVRS Office </w:t>
      </w:r>
    </w:p>
    <w:p w14:paraId="284AC749" w14:textId="77777777" w:rsidR="00A805BE" w:rsidRPr="00A805BE" w:rsidRDefault="00A805BE" w:rsidP="00A805BE">
      <w:pPr>
        <w:rPr>
          <w:i/>
          <w:iCs/>
        </w:rPr>
      </w:pPr>
      <w:r w:rsidRPr="00A805BE">
        <w:rPr>
          <w:i/>
          <w:iCs/>
        </w:rPr>
        <w:t xml:space="preserve">Hi Miss Donnalee, </w:t>
      </w:r>
    </w:p>
    <w:p w14:paraId="57CC13C9" w14:textId="77777777" w:rsidR="00A805BE" w:rsidRPr="00A805BE" w:rsidRDefault="00A805BE" w:rsidP="00A805BE">
      <w:pPr>
        <w:rPr>
          <w:i/>
          <w:iCs/>
        </w:rPr>
      </w:pPr>
      <w:r w:rsidRPr="00A805BE">
        <w:rPr>
          <w:i/>
          <w:iCs/>
        </w:rPr>
        <w:t xml:space="preserve">I want to thank you for supporting me in what was a turbulent time in my life. Thanks to you, I graduated Summa Cum Laude from Ocean County College and Kean University. I am now pursuing my MSW graduate degree at Georgian Court University and tutor neurodivergent people like me. </w:t>
      </w:r>
    </w:p>
    <w:p w14:paraId="4B1FDECF" w14:textId="77777777" w:rsidR="00A805BE" w:rsidRPr="00A805BE" w:rsidRDefault="00A805BE" w:rsidP="00A805BE">
      <w:pPr>
        <w:rPr>
          <w:i/>
          <w:iCs/>
        </w:rPr>
      </w:pPr>
      <w:r w:rsidRPr="00A805BE">
        <w:rPr>
          <w:i/>
          <w:iCs/>
        </w:rPr>
        <w:t xml:space="preserve">Thank you so much </w:t>
      </w:r>
    </w:p>
    <w:p w14:paraId="20B38E68" w14:textId="77777777" w:rsidR="00A805BE" w:rsidRPr="00A805BE" w:rsidRDefault="00A805BE" w:rsidP="00A805BE">
      <w:pPr>
        <w:rPr>
          <w:i/>
          <w:iCs/>
        </w:rPr>
      </w:pPr>
      <w:r w:rsidRPr="00A805BE">
        <w:rPr>
          <w:i/>
          <w:iCs/>
        </w:rPr>
        <w:t xml:space="preserve">-Consumer </w:t>
      </w:r>
    </w:p>
    <w:p w14:paraId="236AF224" w14:textId="77777777" w:rsidR="00A805BE" w:rsidRPr="00A805BE" w:rsidRDefault="00A805BE" w:rsidP="00A805BE">
      <w:r w:rsidRPr="00A805BE">
        <w:rPr>
          <w:b/>
          <w:bCs/>
        </w:rPr>
        <w:t xml:space="preserve">Luis Lugo, Senior Clerk- Somerville DVRS Office </w:t>
      </w:r>
    </w:p>
    <w:p w14:paraId="58D8180F" w14:textId="77777777" w:rsidR="00A805BE" w:rsidRPr="00A805BE" w:rsidRDefault="00A805BE" w:rsidP="00A805BE">
      <w:r w:rsidRPr="00A805BE">
        <w:rPr>
          <w:i/>
          <w:iCs/>
        </w:rPr>
        <w:t xml:space="preserve">My son gets assistance from the DVRS department, I want to thank this employee for the excellent service he </w:t>
      </w:r>
      <w:proofErr w:type="gramStart"/>
      <w:r w:rsidRPr="00A805BE">
        <w:rPr>
          <w:i/>
          <w:iCs/>
        </w:rPr>
        <w:t>offers</w:t>
      </w:r>
      <w:proofErr w:type="gramEnd"/>
      <w:r w:rsidRPr="00A805BE">
        <w:rPr>
          <w:i/>
          <w:iCs/>
        </w:rPr>
        <w:t xml:space="preserve"> keeping </w:t>
      </w:r>
      <w:proofErr w:type="gramStart"/>
      <w:r w:rsidRPr="00A805BE">
        <w:rPr>
          <w:i/>
          <w:iCs/>
        </w:rPr>
        <w:t>me,</w:t>
      </w:r>
      <w:proofErr w:type="gramEnd"/>
      <w:r w:rsidRPr="00A805BE">
        <w:rPr>
          <w:i/>
          <w:iCs/>
        </w:rPr>
        <w:t xml:space="preserve"> SSI. Payee, and </w:t>
      </w:r>
      <w:proofErr w:type="gramStart"/>
      <w:r w:rsidRPr="00A805BE">
        <w:rPr>
          <w:i/>
          <w:iCs/>
        </w:rPr>
        <w:t>keeping</w:t>
      </w:r>
      <w:proofErr w:type="gramEnd"/>
      <w:r w:rsidRPr="00A805BE">
        <w:rPr>
          <w:i/>
          <w:iCs/>
        </w:rPr>
        <w:t xml:space="preserve"> in touch with my son from any help that your department offers. </w:t>
      </w:r>
    </w:p>
    <w:p w14:paraId="751FCE23" w14:textId="77777777" w:rsidR="00A805BE" w:rsidRPr="00A805BE" w:rsidRDefault="00A805BE" w:rsidP="00A805BE">
      <w:r w:rsidRPr="00A805BE">
        <w:rPr>
          <w:i/>
          <w:iCs/>
        </w:rPr>
        <w:t xml:space="preserve">Thank you, </w:t>
      </w:r>
    </w:p>
    <w:p w14:paraId="60341AFC" w14:textId="77777777" w:rsidR="00A805BE" w:rsidRPr="00A805BE" w:rsidRDefault="00A805BE" w:rsidP="00A805BE">
      <w:r w:rsidRPr="00A805BE">
        <w:rPr>
          <w:i/>
          <w:iCs/>
        </w:rPr>
        <w:t xml:space="preserve">-Consumer’s mother </w:t>
      </w:r>
    </w:p>
    <w:p w14:paraId="49FC2291" w14:textId="77777777" w:rsidR="00A805BE" w:rsidRPr="00A805BE" w:rsidRDefault="00A805BE" w:rsidP="00A805BE">
      <w:r w:rsidRPr="00A805BE">
        <w:rPr>
          <w:b/>
          <w:bCs/>
        </w:rPr>
        <w:t xml:space="preserve">Emma Gordon, VRC2- Bridgeton DVRS Office </w:t>
      </w:r>
    </w:p>
    <w:p w14:paraId="68C6F987" w14:textId="77777777" w:rsidR="00A805BE" w:rsidRPr="00A805BE" w:rsidRDefault="00A805BE" w:rsidP="00A805BE">
      <w:r w:rsidRPr="00A805BE">
        <w:rPr>
          <w:i/>
          <w:iCs/>
        </w:rPr>
        <w:t xml:space="preserve">Emma, </w:t>
      </w:r>
    </w:p>
    <w:p w14:paraId="345F9C9D" w14:textId="77777777" w:rsidR="00A805BE" w:rsidRPr="00A805BE" w:rsidRDefault="00A805BE" w:rsidP="00A805BE">
      <w:r w:rsidRPr="00A805BE">
        <w:rPr>
          <w:i/>
          <w:iCs/>
        </w:rPr>
        <w:t xml:space="preserve">My husband and I want to sincerely thank you for your assistance in helping to make his hearing aids affordable to us. Without </w:t>
      </w:r>
      <w:proofErr w:type="gramStart"/>
      <w:r w:rsidRPr="00A805BE">
        <w:rPr>
          <w:i/>
          <w:iCs/>
        </w:rPr>
        <w:t>the assistance</w:t>
      </w:r>
      <w:proofErr w:type="gramEnd"/>
      <w:r w:rsidRPr="00A805BE">
        <w:rPr>
          <w:i/>
          <w:iCs/>
        </w:rPr>
        <w:t xml:space="preserve"> it would have been almost impossible for us to get his much-needed new hearing </w:t>
      </w:r>
      <w:proofErr w:type="gramStart"/>
      <w:r w:rsidRPr="00A805BE">
        <w:rPr>
          <w:i/>
          <w:iCs/>
        </w:rPr>
        <w:t>aids</w:t>
      </w:r>
      <w:proofErr w:type="gramEnd"/>
      <w:r w:rsidRPr="00A805BE">
        <w:rPr>
          <w:i/>
          <w:iCs/>
        </w:rPr>
        <w:t xml:space="preserve">. Your assistance is always pleasant, professional, and quick! </w:t>
      </w:r>
    </w:p>
    <w:p w14:paraId="53081471" w14:textId="77777777" w:rsidR="00A805BE" w:rsidRPr="00A805BE" w:rsidRDefault="00A805BE" w:rsidP="00A805BE">
      <w:r w:rsidRPr="00A805BE">
        <w:rPr>
          <w:i/>
          <w:iCs/>
        </w:rPr>
        <w:lastRenderedPageBreak/>
        <w:t xml:space="preserve">We sincerely appreciate the financial assistance we received through the NJ DVR and the availability of such assistance that made such a difference to our family. The assistance provided has helped to ease financial stress and allowed him to </w:t>
      </w:r>
      <w:proofErr w:type="gramStart"/>
      <w:r w:rsidRPr="00A805BE">
        <w:rPr>
          <w:i/>
          <w:iCs/>
        </w:rPr>
        <w:t>better focus</w:t>
      </w:r>
      <w:proofErr w:type="gramEnd"/>
      <w:r w:rsidRPr="00A805BE">
        <w:rPr>
          <w:i/>
          <w:iCs/>
        </w:rPr>
        <w:t xml:space="preserve"> on meeting essential needs and responsibilities for us. We truly appreciate the care, consideration, and resources made available through this program. </w:t>
      </w:r>
    </w:p>
    <w:p w14:paraId="780511FB" w14:textId="77777777" w:rsidR="00A805BE" w:rsidRPr="00A805BE" w:rsidRDefault="00A805BE" w:rsidP="00A805BE">
      <w:r w:rsidRPr="00A805BE">
        <w:rPr>
          <w:i/>
          <w:iCs/>
        </w:rPr>
        <w:t xml:space="preserve">Thank you for your commitment to supporting residents like us during times of need and financial hardship. </w:t>
      </w:r>
    </w:p>
    <w:p w14:paraId="758FCFB4" w14:textId="77777777" w:rsidR="00A805BE" w:rsidRPr="00A805BE" w:rsidRDefault="00A805BE" w:rsidP="00A805BE">
      <w:r w:rsidRPr="00A805BE">
        <w:rPr>
          <w:i/>
          <w:iCs/>
        </w:rPr>
        <w:t xml:space="preserve">Sincerely, </w:t>
      </w:r>
    </w:p>
    <w:p w14:paraId="2920209B" w14:textId="77777777" w:rsidR="00A805BE" w:rsidRPr="00A805BE" w:rsidRDefault="00A805BE" w:rsidP="00A805BE">
      <w:r w:rsidRPr="00A805BE">
        <w:rPr>
          <w:i/>
          <w:iCs/>
        </w:rPr>
        <w:t xml:space="preserve">-Consumer </w:t>
      </w:r>
    </w:p>
    <w:p w14:paraId="508FA9A8" w14:textId="77777777" w:rsidR="00A805BE" w:rsidRPr="00A805BE" w:rsidRDefault="00A805BE" w:rsidP="00A805BE">
      <w:r w:rsidRPr="00A805BE">
        <w:rPr>
          <w:b/>
          <w:bCs/>
        </w:rPr>
        <w:t xml:space="preserve">Aaron Samuels, Contracts/Programs Manager and Toni Scott, PPDS- Central DVRS Office </w:t>
      </w:r>
    </w:p>
    <w:p w14:paraId="326C7995" w14:textId="77777777" w:rsidR="00A805BE" w:rsidRPr="00A805BE" w:rsidRDefault="00A805BE" w:rsidP="00A805BE">
      <w:r w:rsidRPr="00A805BE">
        <w:rPr>
          <w:i/>
          <w:iCs/>
        </w:rPr>
        <w:t xml:space="preserve">Good afternoon, Maryann! </w:t>
      </w:r>
    </w:p>
    <w:p w14:paraId="06812405" w14:textId="77777777" w:rsidR="00A805BE" w:rsidRPr="00A805BE" w:rsidRDefault="00A805BE" w:rsidP="00A805BE">
      <w:r w:rsidRPr="00A805BE">
        <w:rPr>
          <w:i/>
          <w:iCs/>
        </w:rPr>
        <w:t xml:space="preserve">I feel compelled to reach out to you </w:t>
      </w:r>
      <w:proofErr w:type="gramStart"/>
      <w:r w:rsidRPr="00A805BE">
        <w:rPr>
          <w:i/>
          <w:iCs/>
        </w:rPr>
        <w:t>in order to</w:t>
      </w:r>
      <w:proofErr w:type="gramEnd"/>
      <w:r w:rsidRPr="00A805BE">
        <w:rPr>
          <w:i/>
          <w:iCs/>
        </w:rPr>
        <w:t xml:space="preserve"> recognize Aaron Samuels and Toni Scott. </w:t>
      </w:r>
    </w:p>
    <w:p w14:paraId="234F93F5" w14:textId="77777777" w:rsidR="00A805BE" w:rsidRPr="00A805BE" w:rsidRDefault="00A805BE" w:rsidP="00A805BE">
      <w:r w:rsidRPr="00A805BE">
        <w:rPr>
          <w:i/>
          <w:iCs/>
        </w:rPr>
        <w:t xml:space="preserve">Firstly, our PE Contract Manager Aaron Samuels is without a doubt the most collaborative Program Manager that our PE Dept. has ever had. Working with Aaron is a pleasure; he is always assessable and eagerly jumps into the weeds with us to troubleshoot issues large and small. Aaron's guidance and leadership are truly unmatched. </w:t>
      </w:r>
    </w:p>
    <w:p w14:paraId="3EEBE410" w14:textId="77777777" w:rsidR="00A805BE" w:rsidRPr="00A805BE" w:rsidRDefault="00A805BE" w:rsidP="00A805BE">
      <w:r w:rsidRPr="00A805BE">
        <w:rPr>
          <w:i/>
          <w:iCs/>
        </w:rPr>
        <w:t xml:space="preserve">Furthermore, the work that Toni Scott and Aaron Samuels did to improve the IGX system for our program's documentation is outstanding. Toni and Aaron worked diligently with vendors to understand the improvements needed and provided us with an overhauled system that is </w:t>
      </w:r>
      <w:proofErr w:type="gramStart"/>
      <w:r w:rsidRPr="00A805BE">
        <w:rPr>
          <w:i/>
          <w:iCs/>
        </w:rPr>
        <w:t>a now</w:t>
      </w:r>
      <w:proofErr w:type="gramEnd"/>
      <w:r w:rsidRPr="00A805BE">
        <w:rPr>
          <w:i/>
          <w:iCs/>
        </w:rPr>
        <w:t xml:space="preserve"> a treat to operate. Similarly to Aaron, Toni Scott regularly supplies our agency with direction, collaboration and </w:t>
      </w:r>
      <w:proofErr w:type="gramStart"/>
      <w:r w:rsidRPr="00A805BE">
        <w:rPr>
          <w:i/>
          <w:iCs/>
        </w:rPr>
        <w:t>an unwavering</w:t>
      </w:r>
      <w:proofErr w:type="gramEnd"/>
      <w:r w:rsidRPr="00A805BE">
        <w:rPr>
          <w:i/>
          <w:iCs/>
        </w:rPr>
        <w:t xml:space="preserve"> support. </w:t>
      </w:r>
    </w:p>
    <w:p w14:paraId="7A990D48" w14:textId="77777777" w:rsidR="00A805BE" w:rsidRPr="00A805BE" w:rsidRDefault="00A805BE" w:rsidP="00A805BE">
      <w:r w:rsidRPr="00A805BE">
        <w:rPr>
          <w:i/>
          <w:iCs/>
        </w:rPr>
        <w:t xml:space="preserve">We at Waters &amp; Sims are so grateful </w:t>
      </w:r>
      <w:proofErr w:type="gramStart"/>
      <w:r w:rsidRPr="00A805BE">
        <w:rPr>
          <w:i/>
          <w:iCs/>
        </w:rPr>
        <w:t>for</w:t>
      </w:r>
      <w:proofErr w:type="gramEnd"/>
      <w:r w:rsidRPr="00A805BE">
        <w:rPr>
          <w:i/>
          <w:iCs/>
        </w:rPr>
        <w:t xml:space="preserve"> Aaron Samuels and Toni Scott; It is because of them that we </w:t>
      </w:r>
      <w:proofErr w:type="gramStart"/>
      <w:r w:rsidRPr="00A805BE">
        <w:rPr>
          <w:i/>
          <w:iCs/>
        </w:rPr>
        <w:t>are able to</w:t>
      </w:r>
      <w:proofErr w:type="gramEnd"/>
      <w:r w:rsidRPr="00A805BE">
        <w:rPr>
          <w:i/>
          <w:iCs/>
        </w:rPr>
        <w:t xml:space="preserve"> serve the consumers to the best of our ability. </w:t>
      </w:r>
    </w:p>
    <w:p w14:paraId="0B5B242C" w14:textId="5C9F6A55" w:rsidR="00A36C35" w:rsidRPr="00BC3C4D" w:rsidRDefault="00A805BE" w:rsidP="00A805BE">
      <w:r w:rsidRPr="00BC3C4D">
        <w:rPr>
          <w:i/>
          <w:iCs/>
        </w:rPr>
        <w:t>-Provider</w:t>
      </w:r>
    </w:p>
    <w:p w14:paraId="6379AE4F" w14:textId="77777777" w:rsidR="00CE5FF3" w:rsidRPr="00CE5FF3" w:rsidRDefault="00CE5FF3" w:rsidP="00CE5FF3">
      <w:r w:rsidRPr="00CE5FF3">
        <w:rPr>
          <w:b/>
          <w:bCs/>
        </w:rPr>
        <w:t xml:space="preserve">Sadma Ramcharan, VRC2 – Jersey City DVRS Office </w:t>
      </w:r>
    </w:p>
    <w:p w14:paraId="4E20EC02" w14:textId="77777777" w:rsidR="00CE5FF3" w:rsidRPr="00CE5FF3" w:rsidRDefault="00CE5FF3" w:rsidP="00CE5FF3">
      <w:r w:rsidRPr="00CE5FF3">
        <w:rPr>
          <w:i/>
          <w:iCs/>
        </w:rPr>
        <w:t xml:space="preserve">Hello Sadma, </w:t>
      </w:r>
    </w:p>
    <w:p w14:paraId="600AE45D" w14:textId="77777777" w:rsidR="00CE5FF3" w:rsidRPr="00CE5FF3" w:rsidRDefault="00CE5FF3" w:rsidP="00CE5FF3">
      <w:r w:rsidRPr="00CE5FF3">
        <w:t xml:space="preserve">I hope this email finds you well. </w:t>
      </w:r>
    </w:p>
    <w:p w14:paraId="1CE7A33F" w14:textId="77777777" w:rsidR="00CE5FF3" w:rsidRPr="00CE5FF3" w:rsidRDefault="00CE5FF3" w:rsidP="00CE5FF3">
      <w:r w:rsidRPr="00CE5FF3">
        <w:rPr>
          <w:i/>
          <w:iCs/>
        </w:rPr>
        <w:t xml:space="preserve">It is that time of the year again with a new semester on the horizon. I believe that I have performed quite well over this past semester with maintaining my grades and my job at staples. This wouldn't have been possible without the book voucher, which in its absence would have left me in quite of a conundrum. So, I just wanted to take a second to thank you personally for your assistance in the matter. </w:t>
      </w:r>
      <w:r w:rsidRPr="00CE5FF3">
        <w:rPr>
          <w:rFonts w:ascii="Segoe UI Emoji" w:hAnsi="Segoe UI Emoji" w:cs="Segoe UI Emoji"/>
        </w:rPr>
        <w:t>🙂</w:t>
      </w:r>
      <w:r w:rsidRPr="00CE5FF3">
        <w:t xml:space="preserve"> </w:t>
      </w:r>
    </w:p>
    <w:p w14:paraId="7D6E6B18" w14:textId="77777777" w:rsidR="00CE5FF3" w:rsidRPr="00CE5FF3" w:rsidRDefault="00CE5FF3" w:rsidP="00CE5FF3">
      <w:r w:rsidRPr="00CE5FF3">
        <w:rPr>
          <w:i/>
          <w:iCs/>
        </w:rPr>
        <w:t xml:space="preserve">Best regards, </w:t>
      </w:r>
    </w:p>
    <w:p w14:paraId="100F754D" w14:textId="77777777" w:rsidR="00CE5FF3" w:rsidRPr="00CE5FF3" w:rsidRDefault="00CE5FF3" w:rsidP="00CE5FF3">
      <w:r w:rsidRPr="00CE5FF3">
        <w:rPr>
          <w:i/>
          <w:iCs/>
        </w:rPr>
        <w:lastRenderedPageBreak/>
        <w:t xml:space="preserve">-Consumer </w:t>
      </w:r>
    </w:p>
    <w:p w14:paraId="21528A3F" w14:textId="77777777" w:rsidR="00CE5FF3" w:rsidRPr="00BC3C4D" w:rsidRDefault="00CE5FF3" w:rsidP="00CE5FF3">
      <w:r w:rsidRPr="00CE5FF3">
        <w:rPr>
          <w:b/>
          <w:bCs/>
        </w:rPr>
        <w:t xml:space="preserve">Ana Cortes, VRC2 - Jersey City DVRS Office </w:t>
      </w:r>
    </w:p>
    <w:p w14:paraId="5EF676FF" w14:textId="4BDAA7B2" w:rsidR="00CE5FF3" w:rsidRPr="00CE5FF3" w:rsidRDefault="00CE5FF3" w:rsidP="00CE5FF3">
      <w:r w:rsidRPr="00CE5FF3">
        <w:rPr>
          <w:i/>
          <w:iCs/>
        </w:rPr>
        <w:t xml:space="preserve">Hi Ana! </w:t>
      </w:r>
    </w:p>
    <w:p w14:paraId="303FFC1D" w14:textId="77777777" w:rsidR="00CE5FF3" w:rsidRPr="00CE5FF3" w:rsidRDefault="00CE5FF3" w:rsidP="00CE5FF3">
      <w:r w:rsidRPr="00CE5FF3">
        <w:rPr>
          <w:i/>
          <w:iCs/>
        </w:rPr>
        <w:t xml:space="preserve">I hope your holiday is going amazingly, and everything is going well. I was unable to send the documents during the deadline due to internal college issues. I am </w:t>
      </w:r>
      <w:proofErr w:type="gramStart"/>
      <w:r w:rsidRPr="00CE5FF3">
        <w:rPr>
          <w:i/>
          <w:iCs/>
        </w:rPr>
        <w:t>really sorry</w:t>
      </w:r>
      <w:proofErr w:type="gramEnd"/>
      <w:r w:rsidRPr="00CE5FF3">
        <w:rPr>
          <w:i/>
          <w:iCs/>
        </w:rPr>
        <w:t xml:space="preserve"> about the delay. I hope you can understand, and if there is anything else I can do, please let me know. I also want to thank you for allowing me to attend school without any financial worry. You and God have given me the greatest blessing to have an education, and not everyone gets that! I admire your hard work because I know you handle many cases, and I am grateful to you! I hope to hear from you soon and enjoy your holidays! May 2026 bring you so many blessings! </w:t>
      </w:r>
    </w:p>
    <w:p w14:paraId="21B7B875" w14:textId="77777777" w:rsidR="00CE5FF3" w:rsidRPr="00CE5FF3" w:rsidRDefault="00CE5FF3" w:rsidP="00CE5FF3">
      <w:r w:rsidRPr="00CE5FF3">
        <w:rPr>
          <w:i/>
          <w:iCs/>
        </w:rPr>
        <w:t xml:space="preserve">Sincerely, </w:t>
      </w:r>
    </w:p>
    <w:p w14:paraId="202C24C4" w14:textId="77777777" w:rsidR="00CE5FF3" w:rsidRPr="00CE5FF3" w:rsidRDefault="00CE5FF3" w:rsidP="00CE5FF3">
      <w:r w:rsidRPr="00CE5FF3">
        <w:rPr>
          <w:i/>
          <w:iCs/>
        </w:rPr>
        <w:t xml:space="preserve">-Consumer </w:t>
      </w:r>
    </w:p>
    <w:p w14:paraId="588B38E3" w14:textId="1794956F" w:rsidR="00CE5FF3" w:rsidRPr="00CE5FF3" w:rsidRDefault="00CE5FF3" w:rsidP="00CE5FF3">
      <w:r w:rsidRPr="00CE5FF3">
        <w:rPr>
          <w:i/>
          <w:iCs/>
        </w:rPr>
        <w:t xml:space="preserve">Happy New Year, Ana Cortes. I hope that you enjoyed the </w:t>
      </w:r>
      <w:proofErr w:type="gramStart"/>
      <w:r w:rsidRPr="00CE5FF3">
        <w:rPr>
          <w:i/>
          <w:iCs/>
        </w:rPr>
        <w:t>holidays</w:t>
      </w:r>
      <w:proofErr w:type="gramEnd"/>
      <w:r w:rsidRPr="00CE5FF3">
        <w:rPr>
          <w:i/>
          <w:iCs/>
        </w:rPr>
        <w:t xml:space="preserve"> and I wish you and your loved ones a blessed 2026. I am writing to indicate that Paul has found a job, which is so far going well, and to thank you sincerely for </w:t>
      </w:r>
      <w:proofErr w:type="gramStart"/>
      <w:r w:rsidRPr="00CE5FF3">
        <w:rPr>
          <w:i/>
          <w:iCs/>
        </w:rPr>
        <w:t>all of</w:t>
      </w:r>
      <w:proofErr w:type="gramEnd"/>
      <w:r w:rsidRPr="00CE5FF3">
        <w:rPr>
          <w:i/>
          <w:iCs/>
        </w:rPr>
        <w:t xml:space="preserve"> your support, guidance and kindness to Paul during his job search. Warmest and best wishes. </w:t>
      </w:r>
    </w:p>
    <w:p w14:paraId="4F350306" w14:textId="70123374" w:rsidR="003B783A" w:rsidRPr="00BC3C4D" w:rsidRDefault="00CE5FF3" w:rsidP="00CE5FF3">
      <w:r w:rsidRPr="00BC3C4D">
        <w:rPr>
          <w:i/>
          <w:iCs/>
        </w:rPr>
        <w:t>-Consumer</w:t>
      </w:r>
    </w:p>
    <w:sectPr w:rsidR="003B783A" w:rsidRPr="00BC3C4D" w:rsidSect="0030632E">
      <w:footerReference w:type="default" r:id="rId10"/>
      <w:footerReference w:type="first" r:id="rId11"/>
      <w:pgSz w:w="12240" w:h="15840"/>
      <w:pgMar w:top="990" w:right="1080" w:bottom="900" w:left="1080" w:header="720" w:footer="432"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4585" w14:textId="77777777" w:rsidR="00464560" w:rsidRDefault="00464560" w:rsidP="00A16C34">
      <w:pPr>
        <w:spacing w:after="0" w:line="240" w:lineRule="auto"/>
      </w:pPr>
      <w:r>
        <w:separator/>
      </w:r>
    </w:p>
  </w:endnote>
  <w:endnote w:type="continuationSeparator" w:id="0">
    <w:p w14:paraId="162F92A8" w14:textId="77777777" w:rsidR="00464560" w:rsidRDefault="00464560" w:rsidP="00A1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878453"/>
      <w:docPartObj>
        <w:docPartGallery w:val="Page Numbers (Bottom of Page)"/>
        <w:docPartUnique/>
      </w:docPartObj>
    </w:sdtPr>
    <w:sdtEndPr>
      <w:rPr>
        <w:noProof/>
      </w:rPr>
    </w:sdtEndPr>
    <w:sdtContent>
      <w:p w14:paraId="42876682" w14:textId="77777777" w:rsidR="00A36C35" w:rsidRDefault="00A36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44E60" w14:textId="6F04E7F0" w:rsidR="00A36C35" w:rsidRDefault="00A36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BA82" w14:textId="77777777" w:rsidR="00EB727B" w:rsidRDefault="00A16C34">
    <w:pPr>
      <w:pStyle w:val="Footer"/>
      <w:rPr>
        <w:color w:val="0F4761" w:themeColor="accent1" w:themeShade="BF"/>
      </w:rPr>
    </w:pPr>
    <w:r>
      <w:rPr>
        <w:color w:val="0F4761" w:themeColor="accent1" w:themeShade="BF"/>
      </w:rPr>
      <w:t xml:space="preserve">Presented by Dr. Felicia Hopson, State Director, DVRS </w:t>
    </w:r>
  </w:p>
  <w:p w14:paraId="645F21D2" w14:textId="7EA7A3C1" w:rsidR="00A16C34" w:rsidRDefault="00AE5A71">
    <w:pPr>
      <w:pStyle w:val="Footer"/>
    </w:pPr>
    <w:r>
      <w:rPr>
        <w:color w:val="0F4761" w:themeColor="accent1" w:themeShade="BF"/>
      </w:rPr>
      <w:t>February 18,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C468" w14:textId="77777777" w:rsidR="00464560" w:rsidRDefault="00464560" w:rsidP="00A16C34">
      <w:pPr>
        <w:spacing w:after="0" w:line="240" w:lineRule="auto"/>
      </w:pPr>
      <w:r>
        <w:separator/>
      </w:r>
    </w:p>
  </w:footnote>
  <w:footnote w:type="continuationSeparator" w:id="0">
    <w:p w14:paraId="42799B15" w14:textId="77777777" w:rsidR="00464560" w:rsidRDefault="00464560" w:rsidP="00A16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966"/>
    <w:multiLevelType w:val="multilevel"/>
    <w:tmpl w:val="3468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E4F13"/>
    <w:multiLevelType w:val="multilevel"/>
    <w:tmpl w:val="8074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9544F"/>
    <w:multiLevelType w:val="multilevel"/>
    <w:tmpl w:val="25021CA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2A937A9"/>
    <w:multiLevelType w:val="multilevel"/>
    <w:tmpl w:val="3B0CA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D6166E"/>
    <w:multiLevelType w:val="hybridMultilevel"/>
    <w:tmpl w:val="7C8451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0A405F25"/>
    <w:multiLevelType w:val="multilevel"/>
    <w:tmpl w:val="90F0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F56DA"/>
    <w:multiLevelType w:val="multilevel"/>
    <w:tmpl w:val="6176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974742"/>
    <w:multiLevelType w:val="hybridMultilevel"/>
    <w:tmpl w:val="D94E1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5E6625"/>
    <w:multiLevelType w:val="multilevel"/>
    <w:tmpl w:val="DC64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E12F78"/>
    <w:multiLevelType w:val="hybridMultilevel"/>
    <w:tmpl w:val="8202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33CB6"/>
    <w:multiLevelType w:val="multilevel"/>
    <w:tmpl w:val="117AE97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18262A06"/>
    <w:multiLevelType w:val="multilevel"/>
    <w:tmpl w:val="CB226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DA1991"/>
    <w:multiLevelType w:val="hybridMultilevel"/>
    <w:tmpl w:val="1D52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84E64"/>
    <w:multiLevelType w:val="hybridMultilevel"/>
    <w:tmpl w:val="386C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554D8"/>
    <w:multiLevelType w:val="hybridMultilevel"/>
    <w:tmpl w:val="718A1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15F53"/>
    <w:multiLevelType w:val="multilevel"/>
    <w:tmpl w:val="8A42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641D62"/>
    <w:multiLevelType w:val="multilevel"/>
    <w:tmpl w:val="FA345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7454B"/>
    <w:multiLevelType w:val="hybridMultilevel"/>
    <w:tmpl w:val="115A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25E50"/>
    <w:multiLevelType w:val="hybridMultilevel"/>
    <w:tmpl w:val="C62C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E2D84"/>
    <w:multiLevelType w:val="multilevel"/>
    <w:tmpl w:val="D0C0E1D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358B658E"/>
    <w:multiLevelType w:val="hybridMultilevel"/>
    <w:tmpl w:val="ED6A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C2D1A"/>
    <w:multiLevelType w:val="multilevel"/>
    <w:tmpl w:val="EA34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B2B90"/>
    <w:multiLevelType w:val="hybridMultilevel"/>
    <w:tmpl w:val="46CEE0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3E8E0E72"/>
    <w:multiLevelType w:val="hybridMultilevel"/>
    <w:tmpl w:val="6C86D8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28C4612"/>
    <w:multiLevelType w:val="multilevel"/>
    <w:tmpl w:val="C4A47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0E383E"/>
    <w:multiLevelType w:val="hybridMultilevel"/>
    <w:tmpl w:val="A3187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D163BE"/>
    <w:multiLevelType w:val="multilevel"/>
    <w:tmpl w:val="5AB6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6F40BE"/>
    <w:multiLevelType w:val="hybridMultilevel"/>
    <w:tmpl w:val="D8B8C5D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BA71BFE"/>
    <w:multiLevelType w:val="multilevel"/>
    <w:tmpl w:val="14C89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0801E4"/>
    <w:multiLevelType w:val="multilevel"/>
    <w:tmpl w:val="4F16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886695"/>
    <w:multiLevelType w:val="hybridMultilevel"/>
    <w:tmpl w:val="78CC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566F9"/>
    <w:multiLevelType w:val="hybridMultilevel"/>
    <w:tmpl w:val="4972EAF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66970A4E"/>
    <w:multiLevelType w:val="multilevel"/>
    <w:tmpl w:val="162C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054C2A"/>
    <w:multiLevelType w:val="multilevel"/>
    <w:tmpl w:val="73AE4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426FC9"/>
    <w:multiLevelType w:val="hybridMultilevel"/>
    <w:tmpl w:val="6D084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B1054"/>
    <w:multiLevelType w:val="multilevel"/>
    <w:tmpl w:val="78F853F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36" w15:restartNumberingAfterBreak="0">
    <w:nsid w:val="7AF02D48"/>
    <w:multiLevelType w:val="hybridMultilevel"/>
    <w:tmpl w:val="AAA87B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7" w15:restartNumberingAfterBreak="0">
    <w:nsid w:val="7E6663B3"/>
    <w:multiLevelType w:val="multilevel"/>
    <w:tmpl w:val="117AE97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16cid:durableId="2017610294">
    <w:abstractNumId w:val="14"/>
  </w:num>
  <w:num w:numId="2" w16cid:durableId="163328346">
    <w:abstractNumId w:val="22"/>
  </w:num>
  <w:num w:numId="3" w16cid:durableId="1160728342">
    <w:abstractNumId w:val="36"/>
  </w:num>
  <w:num w:numId="4" w16cid:durableId="1740904150">
    <w:abstractNumId w:val="9"/>
  </w:num>
  <w:num w:numId="5" w16cid:durableId="1288319267">
    <w:abstractNumId w:val="25"/>
  </w:num>
  <w:num w:numId="6" w16cid:durableId="696931915">
    <w:abstractNumId w:val="8"/>
  </w:num>
  <w:num w:numId="7" w16cid:durableId="329800364">
    <w:abstractNumId w:val="4"/>
  </w:num>
  <w:num w:numId="8" w16cid:durableId="1623657679">
    <w:abstractNumId w:val="12"/>
  </w:num>
  <w:num w:numId="9" w16cid:durableId="987438748">
    <w:abstractNumId w:val="23"/>
  </w:num>
  <w:num w:numId="10" w16cid:durableId="1918249320">
    <w:abstractNumId w:val="23"/>
  </w:num>
  <w:num w:numId="11" w16cid:durableId="160968953">
    <w:abstractNumId w:val="27"/>
  </w:num>
  <w:num w:numId="12" w16cid:durableId="990212150">
    <w:abstractNumId w:val="16"/>
  </w:num>
  <w:num w:numId="13" w16cid:durableId="1629429065">
    <w:abstractNumId w:val="21"/>
  </w:num>
  <w:num w:numId="14" w16cid:durableId="1847088823">
    <w:abstractNumId w:val="30"/>
  </w:num>
  <w:num w:numId="15" w16cid:durableId="2054843463">
    <w:abstractNumId w:val="20"/>
  </w:num>
  <w:num w:numId="16" w16cid:durableId="850294716">
    <w:abstractNumId w:val="18"/>
  </w:num>
  <w:num w:numId="17" w16cid:durableId="624428093">
    <w:abstractNumId w:val="33"/>
  </w:num>
  <w:num w:numId="18" w16cid:durableId="501239526">
    <w:abstractNumId w:val="11"/>
  </w:num>
  <w:num w:numId="19" w16cid:durableId="122625767">
    <w:abstractNumId w:val="3"/>
  </w:num>
  <w:num w:numId="20" w16cid:durableId="997539219">
    <w:abstractNumId w:val="34"/>
  </w:num>
  <w:num w:numId="21" w16cid:durableId="1279529640">
    <w:abstractNumId w:val="24"/>
  </w:num>
  <w:num w:numId="22" w16cid:durableId="62335831">
    <w:abstractNumId w:val="10"/>
  </w:num>
  <w:num w:numId="23" w16cid:durableId="1668436967">
    <w:abstractNumId w:val="37"/>
  </w:num>
  <w:num w:numId="24" w16cid:durableId="191309547">
    <w:abstractNumId w:val="35"/>
  </w:num>
  <w:num w:numId="25" w16cid:durableId="1742868976">
    <w:abstractNumId w:val="19"/>
  </w:num>
  <w:num w:numId="26" w16cid:durableId="359548695">
    <w:abstractNumId w:val="2"/>
  </w:num>
  <w:num w:numId="27" w16cid:durableId="617761787">
    <w:abstractNumId w:val="17"/>
  </w:num>
  <w:num w:numId="28" w16cid:durableId="2075423770">
    <w:abstractNumId w:val="31"/>
  </w:num>
  <w:num w:numId="29" w16cid:durableId="653878254">
    <w:abstractNumId w:val="28"/>
  </w:num>
  <w:num w:numId="30" w16cid:durableId="778377529">
    <w:abstractNumId w:val="0"/>
  </w:num>
  <w:num w:numId="31" w16cid:durableId="83262098">
    <w:abstractNumId w:val="7"/>
  </w:num>
  <w:num w:numId="32" w16cid:durableId="1256665798">
    <w:abstractNumId w:val="13"/>
  </w:num>
  <w:num w:numId="33" w16cid:durableId="894319035">
    <w:abstractNumId w:val="26"/>
  </w:num>
  <w:num w:numId="34" w16cid:durableId="976950983">
    <w:abstractNumId w:val="5"/>
  </w:num>
  <w:num w:numId="35" w16cid:durableId="686298145">
    <w:abstractNumId w:val="1"/>
  </w:num>
  <w:num w:numId="36" w16cid:durableId="691303984">
    <w:abstractNumId w:val="32"/>
  </w:num>
  <w:num w:numId="37" w16cid:durableId="819810929">
    <w:abstractNumId w:val="29"/>
  </w:num>
  <w:num w:numId="38" w16cid:durableId="274101506">
    <w:abstractNumId w:val="6"/>
  </w:num>
  <w:num w:numId="39" w16cid:durableId="566569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35"/>
    <w:rsid w:val="00000A9F"/>
    <w:rsid w:val="00006478"/>
    <w:rsid w:val="0001407C"/>
    <w:rsid w:val="000153CF"/>
    <w:rsid w:val="00016DF1"/>
    <w:rsid w:val="00017EC4"/>
    <w:rsid w:val="00027581"/>
    <w:rsid w:val="0002768A"/>
    <w:rsid w:val="0003672F"/>
    <w:rsid w:val="000424F0"/>
    <w:rsid w:val="00043C86"/>
    <w:rsid w:val="00062977"/>
    <w:rsid w:val="00080AF8"/>
    <w:rsid w:val="00082887"/>
    <w:rsid w:val="0008552A"/>
    <w:rsid w:val="0009644C"/>
    <w:rsid w:val="000A1BA8"/>
    <w:rsid w:val="000A78F3"/>
    <w:rsid w:val="000B2A4E"/>
    <w:rsid w:val="000B3FD2"/>
    <w:rsid w:val="000B63DE"/>
    <w:rsid w:val="000D46B2"/>
    <w:rsid w:val="000D588E"/>
    <w:rsid w:val="000E26E3"/>
    <w:rsid w:val="000E2A5D"/>
    <w:rsid w:val="000E512B"/>
    <w:rsid w:val="000E78FE"/>
    <w:rsid w:val="000F0DEB"/>
    <w:rsid w:val="000F59E4"/>
    <w:rsid w:val="00106424"/>
    <w:rsid w:val="0011566D"/>
    <w:rsid w:val="00127DCD"/>
    <w:rsid w:val="00135DB9"/>
    <w:rsid w:val="00145FFA"/>
    <w:rsid w:val="00153870"/>
    <w:rsid w:val="00160F0B"/>
    <w:rsid w:val="00192158"/>
    <w:rsid w:val="001921B9"/>
    <w:rsid w:val="001A55EF"/>
    <w:rsid w:val="001B6A67"/>
    <w:rsid w:val="001B7599"/>
    <w:rsid w:val="001C49B1"/>
    <w:rsid w:val="001D3FE7"/>
    <w:rsid w:val="001D593D"/>
    <w:rsid w:val="001E0552"/>
    <w:rsid w:val="002166AA"/>
    <w:rsid w:val="00223D00"/>
    <w:rsid w:val="00255A33"/>
    <w:rsid w:val="002700DE"/>
    <w:rsid w:val="002733C1"/>
    <w:rsid w:val="00285A87"/>
    <w:rsid w:val="002917D1"/>
    <w:rsid w:val="002943FC"/>
    <w:rsid w:val="002A152F"/>
    <w:rsid w:val="002A62EB"/>
    <w:rsid w:val="002A6E22"/>
    <w:rsid w:val="002B4588"/>
    <w:rsid w:val="002B777A"/>
    <w:rsid w:val="002C2EA6"/>
    <w:rsid w:val="002C5EC5"/>
    <w:rsid w:val="002C7923"/>
    <w:rsid w:val="002D151C"/>
    <w:rsid w:val="002D54E0"/>
    <w:rsid w:val="002F7ED3"/>
    <w:rsid w:val="0030632E"/>
    <w:rsid w:val="00310F44"/>
    <w:rsid w:val="00312F91"/>
    <w:rsid w:val="003141E8"/>
    <w:rsid w:val="003217FA"/>
    <w:rsid w:val="003241BF"/>
    <w:rsid w:val="00327B20"/>
    <w:rsid w:val="0035094B"/>
    <w:rsid w:val="00350EDF"/>
    <w:rsid w:val="00354445"/>
    <w:rsid w:val="00373BBF"/>
    <w:rsid w:val="00382C71"/>
    <w:rsid w:val="00383936"/>
    <w:rsid w:val="00385035"/>
    <w:rsid w:val="00397DD3"/>
    <w:rsid w:val="003B0640"/>
    <w:rsid w:val="003B783A"/>
    <w:rsid w:val="003C3906"/>
    <w:rsid w:val="003D1B80"/>
    <w:rsid w:val="003E17E6"/>
    <w:rsid w:val="003E7DF0"/>
    <w:rsid w:val="003F1EA6"/>
    <w:rsid w:val="003F1F18"/>
    <w:rsid w:val="00400DD8"/>
    <w:rsid w:val="00407B8A"/>
    <w:rsid w:val="00422CD9"/>
    <w:rsid w:val="004236F7"/>
    <w:rsid w:val="00431642"/>
    <w:rsid w:val="00442FB1"/>
    <w:rsid w:val="00464560"/>
    <w:rsid w:val="00465A88"/>
    <w:rsid w:val="00466F23"/>
    <w:rsid w:val="00473D49"/>
    <w:rsid w:val="004B55A8"/>
    <w:rsid w:val="004C0901"/>
    <w:rsid w:val="004C3D3D"/>
    <w:rsid w:val="004D260F"/>
    <w:rsid w:val="004D6927"/>
    <w:rsid w:val="004E499A"/>
    <w:rsid w:val="004E64D0"/>
    <w:rsid w:val="004E72E2"/>
    <w:rsid w:val="00502965"/>
    <w:rsid w:val="00522B3C"/>
    <w:rsid w:val="00523062"/>
    <w:rsid w:val="00526CAA"/>
    <w:rsid w:val="00542E46"/>
    <w:rsid w:val="00547314"/>
    <w:rsid w:val="00554F5C"/>
    <w:rsid w:val="005640D5"/>
    <w:rsid w:val="0056645D"/>
    <w:rsid w:val="00574B5F"/>
    <w:rsid w:val="00575FAC"/>
    <w:rsid w:val="00581FA4"/>
    <w:rsid w:val="005909AE"/>
    <w:rsid w:val="0059228B"/>
    <w:rsid w:val="005965AE"/>
    <w:rsid w:val="00597A5D"/>
    <w:rsid w:val="005A790E"/>
    <w:rsid w:val="005B2782"/>
    <w:rsid w:val="005C0607"/>
    <w:rsid w:val="005C46CF"/>
    <w:rsid w:val="005C78E9"/>
    <w:rsid w:val="005E098B"/>
    <w:rsid w:val="005E11A2"/>
    <w:rsid w:val="005E7C37"/>
    <w:rsid w:val="005F6DB4"/>
    <w:rsid w:val="00606641"/>
    <w:rsid w:val="00610BC6"/>
    <w:rsid w:val="00626765"/>
    <w:rsid w:val="006366E6"/>
    <w:rsid w:val="00637058"/>
    <w:rsid w:val="006450CF"/>
    <w:rsid w:val="00650FB6"/>
    <w:rsid w:val="006568D2"/>
    <w:rsid w:val="00657D53"/>
    <w:rsid w:val="006637BD"/>
    <w:rsid w:val="00666434"/>
    <w:rsid w:val="00667095"/>
    <w:rsid w:val="0067307B"/>
    <w:rsid w:val="00686BDF"/>
    <w:rsid w:val="00697B61"/>
    <w:rsid w:val="006A5BC8"/>
    <w:rsid w:val="006A7967"/>
    <w:rsid w:val="006B1FC0"/>
    <w:rsid w:val="006B37EF"/>
    <w:rsid w:val="006C6EB1"/>
    <w:rsid w:val="006D7F54"/>
    <w:rsid w:val="006E359B"/>
    <w:rsid w:val="006E3FBB"/>
    <w:rsid w:val="00715998"/>
    <w:rsid w:val="007200B1"/>
    <w:rsid w:val="007230DF"/>
    <w:rsid w:val="007304E0"/>
    <w:rsid w:val="007362F4"/>
    <w:rsid w:val="00737B03"/>
    <w:rsid w:val="007407FC"/>
    <w:rsid w:val="0074350C"/>
    <w:rsid w:val="00747965"/>
    <w:rsid w:val="00750F7D"/>
    <w:rsid w:val="007539E7"/>
    <w:rsid w:val="00753C73"/>
    <w:rsid w:val="00761BB5"/>
    <w:rsid w:val="00763245"/>
    <w:rsid w:val="00765602"/>
    <w:rsid w:val="00765E93"/>
    <w:rsid w:val="0077196B"/>
    <w:rsid w:val="0077323E"/>
    <w:rsid w:val="00784C20"/>
    <w:rsid w:val="007A4961"/>
    <w:rsid w:val="007A7420"/>
    <w:rsid w:val="007B29F6"/>
    <w:rsid w:val="007B6AE7"/>
    <w:rsid w:val="007C0814"/>
    <w:rsid w:val="007C25E8"/>
    <w:rsid w:val="007C6549"/>
    <w:rsid w:val="007D1BEB"/>
    <w:rsid w:val="007D40E1"/>
    <w:rsid w:val="007E0F2B"/>
    <w:rsid w:val="007E481D"/>
    <w:rsid w:val="007E50CF"/>
    <w:rsid w:val="007E5EC0"/>
    <w:rsid w:val="007F4DC6"/>
    <w:rsid w:val="00805B89"/>
    <w:rsid w:val="0081502A"/>
    <w:rsid w:val="0083401E"/>
    <w:rsid w:val="0083699B"/>
    <w:rsid w:val="008537E7"/>
    <w:rsid w:val="0085452F"/>
    <w:rsid w:val="00861A45"/>
    <w:rsid w:val="0088479A"/>
    <w:rsid w:val="008865A8"/>
    <w:rsid w:val="00893AB5"/>
    <w:rsid w:val="008C41D6"/>
    <w:rsid w:val="008D15EC"/>
    <w:rsid w:val="008E2B0B"/>
    <w:rsid w:val="008E4304"/>
    <w:rsid w:val="008F1539"/>
    <w:rsid w:val="009011B1"/>
    <w:rsid w:val="0090488D"/>
    <w:rsid w:val="00923F14"/>
    <w:rsid w:val="0092434A"/>
    <w:rsid w:val="0092603C"/>
    <w:rsid w:val="00940BBD"/>
    <w:rsid w:val="00943CDF"/>
    <w:rsid w:val="0094689F"/>
    <w:rsid w:val="00957654"/>
    <w:rsid w:val="00957ED6"/>
    <w:rsid w:val="00967567"/>
    <w:rsid w:val="0097620D"/>
    <w:rsid w:val="009863DC"/>
    <w:rsid w:val="009B0FC2"/>
    <w:rsid w:val="009B13C8"/>
    <w:rsid w:val="009B43B9"/>
    <w:rsid w:val="009B7561"/>
    <w:rsid w:val="009B779A"/>
    <w:rsid w:val="009E371A"/>
    <w:rsid w:val="009E6837"/>
    <w:rsid w:val="009F2602"/>
    <w:rsid w:val="00A017BF"/>
    <w:rsid w:val="00A05DD6"/>
    <w:rsid w:val="00A13D7C"/>
    <w:rsid w:val="00A16C34"/>
    <w:rsid w:val="00A208B2"/>
    <w:rsid w:val="00A22A8E"/>
    <w:rsid w:val="00A22AF7"/>
    <w:rsid w:val="00A26125"/>
    <w:rsid w:val="00A30E69"/>
    <w:rsid w:val="00A32253"/>
    <w:rsid w:val="00A32438"/>
    <w:rsid w:val="00A3272A"/>
    <w:rsid w:val="00A36C35"/>
    <w:rsid w:val="00A6543A"/>
    <w:rsid w:val="00A805BE"/>
    <w:rsid w:val="00A819A9"/>
    <w:rsid w:val="00A928D6"/>
    <w:rsid w:val="00AA2D7E"/>
    <w:rsid w:val="00AC03AC"/>
    <w:rsid w:val="00AC475C"/>
    <w:rsid w:val="00AD146B"/>
    <w:rsid w:val="00AD25C2"/>
    <w:rsid w:val="00AD6C3C"/>
    <w:rsid w:val="00AE5A71"/>
    <w:rsid w:val="00AE68AB"/>
    <w:rsid w:val="00B12133"/>
    <w:rsid w:val="00B23EB2"/>
    <w:rsid w:val="00B33441"/>
    <w:rsid w:val="00B345A8"/>
    <w:rsid w:val="00B35D43"/>
    <w:rsid w:val="00B36CCE"/>
    <w:rsid w:val="00B47982"/>
    <w:rsid w:val="00B56177"/>
    <w:rsid w:val="00B80395"/>
    <w:rsid w:val="00B92972"/>
    <w:rsid w:val="00B9684B"/>
    <w:rsid w:val="00B96CBB"/>
    <w:rsid w:val="00BA0C52"/>
    <w:rsid w:val="00BA729F"/>
    <w:rsid w:val="00BB4160"/>
    <w:rsid w:val="00BC3C4D"/>
    <w:rsid w:val="00BC6BFF"/>
    <w:rsid w:val="00BE4E8B"/>
    <w:rsid w:val="00BE757D"/>
    <w:rsid w:val="00BE785A"/>
    <w:rsid w:val="00BF02C0"/>
    <w:rsid w:val="00BF0858"/>
    <w:rsid w:val="00BF0B54"/>
    <w:rsid w:val="00C03F9E"/>
    <w:rsid w:val="00C04675"/>
    <w:rsid w:val="00C21AB8"/>
    <w:rsid w:val="00C229A7"/>
    <w:rsid w:val="00C357FD"/>
    <w:rsid w:val="00C401A9"/>
    <w:rsid w:val="00C47D87"/>
    <w:rsid w:val="00C54CAD"/>
    <w:rsid w:val="00C62B82"/>
    <w:rsid w:val="00C63AFE"/>
    <w:rsid w:val="00C653A2"/>
    <w:rsid w:val="00C71F90"/>
    <w:rsid w:val="00C85E00"/>
    <w:rsid w:val="00C861F8"/>
    <w:rsid w:val="00C8753F"/>
    <w:rsid w:val="00CB3766"/>
    <w:rsid w:val="00CB3E83"/>
    <w:rsid w:val="00CC4C40"/>
    <w:rsid w:val="00CD028B"/>
    <w:rsid w:val="00CE011E"/>
    <w:rsid w:val="00CE39CA"/>
    <w:rsid w:val="00CE5FF3"/>
    <w:rsid w:val="00CF48DF"/>
    <w:rsid w:val="00CF700A"/>
    <w:rsid w:val="00D02797"/>
    <w:rsid w:val="00D0302D"/>
    <w:rsid w:val="00D05BFE"/>
    <w:rsid w:val="00D06762"/>
    <w:rsid w:val="00D16946"/>
    <w:rsid w:val="00D21EBE"/>
    <w:rsid w:val="00D414BD"/>
    <w:rsid w:val="00D604B1"/>
    <w:rsid w:val="00D666D5"/>
    <w:rsid w:val="00D83A43"/>
    <w:rsid w:val="00D84518"/>
    <w:rsid w:val="00D84587"/>
    <w:rsid w:val="00D90E4C"/>
    <w:rsid w:val="00D91160"/>
    <w:rsid w:val="00DB0187"/>
    <w:rsid w:val="00DB03CD"/>
    <w:rsid w:val="00DC6E05"/>
    <w:rsid w:val="00DC7F1C"/>
    <w:rsid w:val="00DD2030"/>
    <w:rsid w:val="00DF7C7A"/>
    <w:rsid w:val="00E0020F"/>
    <w:rsid w:val="00E25A63"/>
    <w:rsid w:val="00E26661"/>
    <w:rsid w:val="00E26CF7"/>
    <w:rsid w:val="00E63C83"/>
    <w:rsid w:val="00E65063"/>
    <w:rsid w:val="00E71A15"/>
    <w:rsid w:val="00E75E00"/>
    <w:rsid w:val="00E859E5"/>
    <w:rsid w:val="00EA1823"/>
    <w:rsid w:val="00EA672C"/>
    <w:rsid w:val="00EB13B0"/>
    <w:rsid w:val="00EB4CE0"/>
    <w:rsid w:val="00EB727B"/>
    <w:rsid w:val="00EC5AEB"/>
    <w:rsid w:val="00ED3E72"/>
    <w:rsid w:val="00ED4C69"/>
    <w:rsid w:val="00ED5C80"/>
    <w:rsid w:val="00ED69DC"/>
    <w:rsid w:val="00EE615B"/>
    <w:rsid w:val="00EF3057"/>
    <w:rsid w:val="00F01CA8"/>
    <w:rsid w:val="00F03D9C"/>
    <w:rsid w:val="00F13F86"/>
    <w:rsid w:val="00F17E22"/>
    <w:rsid w:val="00F26F44"/>
    <w:rsid w:val="00F3096A"/>
    <w:rsid w:val="00F47128"/>
    <w:rsid w:val="00F60694"/>
    <w:rsid w:val="00F7187E"/>
    <w:rsid w:val="00F75720"/>
    <w:rsid w:val="00F765EB"/>
    <w:rsid w:val="00F7772B"/>
    <w:rsid w:val="00F84570"/>
    <w:rsid w:val="00F96282"/>
    <w:rsid w:val="00FA534B"/>
    <w:rsid w:val="00FD1420"/>
    <w:rsid w:val="00FE3ED8"/>
    <w:rsid w:val="00FE61FD"/>
    <w:rsid w:val="00FF3833"/>
    <w:rsid w:val="00FF6E75"/>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3EAF5"/>
  <w15:chartTrackingRefBased/>
  <w15:docId w15:val="{214E749C-A9FA-4E4A-81EB-450B8A7E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C35"/>
    <w:rPr>
      <w:rFonts w:eastAsiaTheme="majorEastAsia" w:cstheme="majorBidi"/>
      <w:color w:val="272727" w:themeColor="text1" w:themeTint="D8"/>
    </w:rPr>
  </w:style>
  <w:style w:type="paragraph" w:styleId="Title">
    <w:name w:val="Title"/>
    <w:basedOn w:val="Normal"/>
    <w:next w:val="Normal"/>
    <w:link w:val="TitleChar"/>
    <w:uiPriority w:val="10"/>
    <w:qFormat/>
    <w:rsid w:val="00A36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C35"/>
    <w:pPr>
      <w:spacing w:before="160"/>
      <w:jc w:val="center"/>
    </w:pPr>
    <w:rPr>
      <w:i/>
      <w:iCs/>
      <w:color w:val="404040" w:themeColor="text1" w:themeTint="BF"/>
    </w:rPr>
  </w:style>
  <w:style w:type="character" w:customStyle="1" w:styleId="QuoteChar">
    <w:name w:val="Quote Char"/>
    <w:basedOn w:val="DefaultParagraphFont"/>
    <w:link w:val="Quote"/>
    <w:uiPriority w:val="29"/>
    <w:rsid w:val="00A36C35"/>
    <w:rPr>
      <w:i/>
      <w:iCs/>
      <w:color w:val="404040" w:themeColor="text1" w:themeTint="BF"/>
    </w:rPr>
  </w:style>
  <w:style w:type="paragraph" w:styleId="ListParagraph">
    <w:name w:val="List Paragraph"/>
    <w:basedOn w:val="Normal"/>
    <w:uiPriority w:val="34"/>
    <w:qFormat/>
    <w:rsid w:val="00A36C35"/>
    <w:pPr>
      <w:ind w:left="720"/>
      <w:contextualSpacing/>
    </w:pPr>
  </w:style>
  <w:style w:type="character" w:styleId="IntenseEmphasis">
    <w:name w:val="Intense Emphasis"/>
    <w:basedOn w:val="DefaultParagraphFont"/>
    <w:uiPriority w:val="21"/>
    <w:qFormat/>
    <w:rsid w:val="00A36C35"/>
    <w:rPr>
      <w:i/>
      <w:iCs/>
      <w:color w:val="0F4761" w:themeColor="accent1" w:themeShade="BF"/>
    </w:rPr>
  </w:style>
  <w:style w:type="paragraph" w:styleId="IntenseQuote">
    <w:name w:val="Intense Quote"/>
    <w:basedOn w:val="Normal"/>
    <w:next w:val="Normal"/>
    <w:link w:val="IntenseQuoteChar"/>
    <w:uiPriority w:val="30"/>
    <w:qFormat/>
    <w:rsid w:val="00A36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C35"/>
    <w:rPr>
      <w:i/>
      <w:iCs/>
      <w:color w:val="0F4761" w:themeColor="accent1" w:themeShade="BF"/>
    </w:rPr>
  </w:style>
  <w:style w:type="character" w:styleId="IntenseReference">
    <w:name w:val="Intense Reference"/>
    <w:basedOn w:val="DefaultParagraphFont"/>
    <w:uiPriority w:val="32"/>
    <w:qFormat/>
    <w:rsid w:val="00A36C35"/>
    <w:rPr>
      <w:b/>
      <w:bCs/>
      <w:smallCaps/>
      <w:color w:val="0F4761" w:themeColor="accent1" w:themeShade="BF"/>
      <w:spacing w:val="5"/>
    </w:rPr>
  </w:style>
  <w:style w:type="table" w:styleId="TableGrid">
    <w:name w:val="Table Grid"/>
    <w:basedOn w:val="TableNormal"/>
    <w:uiPriority w:val="39"/>
    <w:rsid w:val="00A36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36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C35"/>
  </w:style>
  <w:style w:type="paragraph" w:styleId="NoSpacing">
    <w:name w:val="No Spacing"/>
    <w:link w:val="NoSpacingChar"/>
    <w:uiPriority w:val="1"/>
    <w:qFormat/>
    <w:rsid w:val="000B63D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0B63DE"/>
    <w:rPr>
      <w:rFonts w:eastAsiaTheme="minorEastAsia"/>
      <w:kern w:val="0"/>
      <w:sz w:val="22"/>
      <w:szCs w:val="22"/>
      <w14:ligatures w14:val="none"/>
    </w:rPr>
  </w:style>
  <w:style w:type="paragraph" w:styleId="Header">
    <w:name w:val="header"/>
    <w:basedOn w:val="Normal"/>
    <w:link w:val="HeaderChar"/>
    <w:uiPriority w:val="99"/>
    <w:unhideWhenUsed/>
    <w:rsid w:val="00A16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C34"/>
  </w:style>
  <w:style w:type="paragraph" w:styleId="NormalWeb">
    <w:name w:val="Normal (Web)"/>
    <w:basedOn w:val="Normal"/>
    <w:uiPriority w:val="99"/>
    <w:unhideWhenUsed/>
    <w:rsid w:val="003141E8"/>
    <w:pPr>
      <w:spacing w:after="0" w:line="240" w:lineRule="auto"/>
    </w:pPr>
    <w:rPr>
      <w:rFonts w:ascii="Aptos" w:hAnsi="Aptos" w:cs="Aptos"/>
      <w:kern w:val="0"/>
      <w14:ligatures w14:val="none"/>
    </w:rPr>
  </w:style>
  <w:style w:type="paragraph" w:customStyle="1" w:styleId="xmsonormal">
    <w:name w:val="x_msonormal"/>
    <w:basedOn w:val="Normal"/>
    <w:rsid w:val="00E26661"/>
    <w:pPr>
      <w:spacing w:after="0" w:line="240" w:lineRule="auto"/>
    </w:pPr>
    <w:rPr>
      <w:rFonts w:ascii="Aptos" w:hAnsi="Aptos" w:cs="Aptos"/>
      <w:kern w:val="0"/>
      <w14:ligatures w14:val="none"/>
    </w:rPr>
  </w:style>
  <w:style w:type="character" w:styleId="Hyperlink">
    <w:name w:val="Hyperlink"/>
    <w:basedOn w:val="DefaultParagraphFont"/>
    <w:uiPriority w:val="99"/>
    <w:semiHidden/>
    <w:unhideWhenUsed/>
    <w:rsid w:val="00861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9C7E9804754F5B877D82F05E4505B2"/>
        <w:category>
          <w:name w:val="General"/>
          <w:gallery w:val="placeholder"/>
        </w:category>
        <w:types>
          <w:type w:val="bbPlcHdr"/>
        </w:types>
        <w:behaviors>
          <w:behavior w:val="content"/>
        </w:behaviors>
        <w:guid w:val="{CCCB1C02-812F-4593-9330-B08424B4A51B}"/>
      </w:docPartPr>
      <w:docPartBody>
        <w:p w:rsidR="005714C4" w:rsidRDefault="00DF7B33" w:rsidP="00DF7B33">
          <w:pPr>
            <w:pStyle w:val="4F9C7E9804754F5B877D82F05E4505B2"/>
          </w:pPr>
          <w:r>
            <w:rPr>
              <w:color w:val="0F4761" w:themeColor="accent1" w:themeShade="BF"/>
            </w:rPr>
            <w:t>[Company name]</w:t>
          </w:r>
        </w:p>
      </w:docPartBody>
    </w:docPart>
    <w:docPart>
      <w:docPartPr>
        <w:name w:val="0288FC58A8F74F1AACB7431C11064F6A"/>
        <w:category>
          <w:name w:val="General"/>
          <w:gallery w:val="placeholder"/>
        </w:category>
        <w:types>
          <w:type w:val="bbPlcHdr"/>
        </w:types>
        <w:behaviors>
          <w:behavior w:val="content"/>
        </w:behaviors>
        <w:guid w:val="{61113273-6668-4750-B019-2D2F22777C05}"/>
      </w:docPartPr>
      <w:docPartBody>
        <w:p w:rsidR="005714C4" w:rsidRDefault="00DF7B33" w:rsidP="00DF7B33">
          <w:pPr>
            <w:pStyle w:val="0288FC58A8F74F1AACB7431C11064F6A"/>
          </w:pPr>
          <w:r>
            <w:rPr>
              <w:rFonts w:asciiTheme="majorHAnsi" w:eastAsiaTheme="majorEastAsia" w:hAnsiTheme="majorHAnsi" w:cstheme="majorBidi"/>
              <w:color w:val="156082" w:themeColor="accent1"/>
              <w:sz w:val="88"/>
              <w:szCs w:val="88"/>
            </w:rPr>
            <w:t>[Document title]</w:t>
          </w:r>
        </w:p>
      </w:docPartBody>
    </w:docPart>
    <w:docPart>
      <w:docPartPr>
        <w:name w:val="F7BCE97D25404BA9A72784215582B313"/>
        <w:category>
          <w:name w:val="General"/>
          <w:gallery w:val="placeholder"/>
        </w:category>
        <w:types>
          <w:type w:val="bbPlcHdr"/>
        </w:types>
        <w:behaviors>
          <w:behavior w:val="content"/>
        </w:behaviors>
        <w:guid w:val="{7CC6DAA3-AC50-4C71-97CA-8EE7B82F7189}"/>
      </w:docPartPr>
      <w:docPartBody>
        <w:p w:rsidR="005714C4" w:rsidRDefault="00DF7B33" w:rsidP="00DF7B33">
          <w:pPr>
            <w:pStyle w:val="F7BCE97D25404BA9A72784215582B313"/>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33"/>
    <w:rsid w:val="00043C86"/>
    <w:rsid w:val="002F7586"/>
    <w:rsid w:val="00385035"/>
    <w:rsid w:val="0048522E"/>
    <w:rsid w:val="005714C4"/>
    <w:rsid w:val="005A1045"/>
    <w:rsid w:val="00606641"/>
    <w:rsid w:val="00626765"/>
    <w:rsid w:val="007E50CF"/>
    <w:rsid w:val="00856ED6"/>
    <w:rsid w:val="0092603C"/>
    <w:rsid w:val="00941799"/>
    <w:rsid w:val="0099046D"/>
    <w:rsid w:val="009C237E"/>
    <w:rsid w:val="00AD146B"/>
    <w:rsid w:val="00BB6BAD"/>
    <w:rsid w:val="00C01CD4"/>
    <w:rsid w:val="00C03F9E"/>
    <w:rsid w:val="00C04675"/>
    <w:rsid w:val="00D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9C7E9804754F5B877D82F05E4505B2">
    <w:name w:val="4F9C7E9804754F5B877D82F05E4505B2"/>
    <w:rsid w:val="00DF7B33"/>
  </w:style>
  <w:style w:type="paragraph" w:customStyle="1" w:styleId="0288FC58A8F74F1AACB7431C11064F6A">
    <w:name w:val="0288FC58A8F74F1AACB7431C11064F6A"/>
    <w:rsid w:val="00DF7B33"/>
  </w:style>
  <w:style w:type="paragraph" w:customStyle="1" w:styleId="F7BCE97D25404BA9A72784215582B313">
    <w:name w:val="F7BCE97D25404BA9A72784215582B313"/>
    <w:rsid w:val="00DF7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5B2BE763C969489F05DFB7E2BB1277" ma:contentTypeVersion="12" ma:contentTypeDescription="Create a new document." ma:contentTypeScope="" ma:versionID="5e1eeb03fee6cdf65f794cc351f4b3f5">
  <xsd:schema xmlns:xsd="http://www.w3.org/2001/XMLSchema" xmlns:xs="http://www.w3.org/2001/XMLSchema" xmlns:p="http://schemas.microsoft.com/office/2006/metadata/properties" xmlns:ns2="5b86d1e7-45b5-4ba3-b9b1-065dc463d6b8" xmlns:ns3="da9942a7-cb02-4841-885e-a3c64caa8078" targetNamespace="http://schemas.microsoft.com/office/2006/metadata/properties" ma:root="true" ma:fieldsID="26d8157b9e75a2bfae60d599ad2e2102" ns2:_="" ns3:_="">
    <xsd:import namespace="5b86d1e7-45b5-4ba3-b9b1-065dc463d6b8"/>
    <xsd:import namespace="da9942a7-cb02-4841-885e-a3c64caa8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6d1e7-45b5-4ba3-b9b1-065dc463d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9942a7-cb02-4841-885e-a3c64caa80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75fef5-c3ff-406a-b2e0-518972d0d457}" ma:internalName="TaxCatchAll" ma:showField="CatchAllData" ma:web="da9942a7-cb02-4841-885e-a3c64caa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86d1e7-45b5-4ba3-b9b1-065dc463d6b8">
      <Terms xmlns="http://schemas.microsoft.com/office/infopath/2007/PartnerControls"/>
    </lcf76f155ced4ddcb4097134ff3c332f>
    <TaxCatchAll xmlns="da9942a7-cb02-4841-885e-a3c64caa8078" xsi:nil="true"/>
  </documentManagement>
</p:properties>
</file>

<file path=customXml/itemProps1.xml><?xml version="1.0" encoding="utf-8"?>
<ds:datastoreItem xmlns:ds="http://schemas.openxmlformats.org/officeDocument/2006/customXml" ds:itemID="{BA7AB88E-9D8B-4F0A-AFB7-DA7577AAADD5}">
  <ds:schemaRefs>
    <ds:schemaRef ds:uri="http://schemas.openxmlformats.org/officeDocument/2006/bibliography"/>
  </ds:schemaRefs>
</ds:datastoreItem>
</file>

<file path=customXml/itemProps2.xml><?xml version="1.0" encoding="utf-8"?>
<ds:datastoreItem xmlns:ds="http://schemas.openxmlformats.org/officeDocument/2006/customXml" ds:itemID="{C6B5935A-0986-4012-8195-05376603D8E6}"/>
</file>

<file path=customXml/itemProps3.xml><?xml version="1.0" encoding="utf-8"?>
<ds:datastoreItem xmlns:ds="http://schemas.openxmlformats.org/officeDocument/2006/customXml" ds:itemID="{853D27A5-3A4E-461C-9876-DFF4A6437D1D}"/>
</file>

<file path=customXml/itemProps4.xml><?xml version="1.0" encoding="utf-8"?>
<ds:datastoreItem xmlns:ds="http://schemas.openxmlformats.org/officeDocument/2006/customXml" ds:itemID="{DA26D906-43CB-40F2-8CEE-E7B6609389C5}"/>
</file>

<file path=docProps/app.xml><?xml version="1.0" encoding="utf-8"?>
<Properties xmlns="http://schemas.openxmlformats.org/officeDocument/2006/extended-properties" xmlns:vt="http://schemas.openxmlformats.org/officeDocument/2006/docPropsVTypes">
  <Template>Normal.dotm</Template>
  <TotalTime>10</TotalTime>
  <Pages>13</Pages>
  <Words>3081</Words>
  <Characters>17565</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Executive Director FY’26- Quarter One Report</vt:lpstr>
    </vt:vector>
  </TitlesOfParts>
  <Company>Division of Vocational Rehabilitation Services (DVRS)</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Director FY’26- Quarter One Report</dc:title>
  <dc:subject>A brief overview of DVRS operations, performance and progress.</dc:subject>
  <dc:creator>Hopson, Felicia [DOL]</dc:creator>
  <cp:keywords/>
  <dc:description/>
  <cp:lastModifiedBy>Ortiz, Krista Rae [DOL]</cp:lastModifiedBy>
  <cp:revision>2</cp:revision>
  <cp:lastPrinted>2026-02-17T14:58:00Z</cp:lastPrinted>
  <dcterms:created xsi:type="dcterms:W3CDTF">2026-02-17T14:59:00Z</dcterms:created>
  <dcterms:modified xsi:type="dcterms:W3CDTF">2026-02-17T14:59:00Z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0x0101006B5B2BE763C969489F05DFB7E2BB1277</vt:lpwstr>
  </property>
</Properties>
</file>